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86EF" w14:textId="758002A7" w:rsidR="00C83644" w:rsidRPr="00F74D81" w:rsidRDefault="00C83644" w:rsidP="00C83644">
      <w:pPr>
        <w:jc w:val="center"/>
        <w:rPr>
          <w:b/>
          <w:sz w:val="28"/>
          <w:szCs w:val="28"/>
          <w:u w:val="single"/>
        </w:rPr>
      </w:pPr>
      <w:r w:rsidRPr="00F74D81">
        <w:rPr>
          <w:b/>
          <w:sz w:val="28"/>
          <w:szCs w:val="28"/>
          <w:u w:val="single"/>
        </w:rPr>
        <w:t>MATH 9</w:t>
      </w:r>
      <w:r w:rsidR="000813F7">
        <w:rPr>
          <w:b/>
          <w:sz w:val="28"/>
          <w:szCs w:val="28"/>
          <w:u w:val="single"/>
        </w:rPr>
        <w:t>5</w:t>
      </w:r>
      <w:r w:rsidRPr="00F74D81">
        <w:rPr>
          <w:b/>
          <w:sz w:val="28"/>
          <w:szCs w:val="28"/>
          <w:u w:val="single"/>
        </w:rPr>
        <w:t xml:space="preserve"> </w:t>
      </w:r>
      <w:r w:rsidRPr="00F74D81">
        <w:rPr>
          <w:b/>
          <w:sz w:val="28"/>
          <w:szCs w:val="28"/>
          <w:u w:val="single"/>
        </w:rPr>
        <w:tab/>
      </w:r>
      <w:r w:rsidR="000813F7">
        <w:rPr>
          <w:b/>
          <w:sz w:val="28"/>
          <w:szCs w:val="28"/>
          <w:u w:val="single"/>
        </w:rPr>
        <w:t>Intermediate</w:t>
      </w:r>
      <w:r w:rsidRPr="00F74D81">
        <w:rPr>
          <w:b/>
          <w:sz w:val="28"/>
          <w:szCs w:val="28"/>
          <w:u w:val="single"/>
        </w:rPr>
        <w:t xml:space="preserve"> Algebra </w:t>
      </w:r>
      <w:r w:rsidRPr="00F74D81">
        <w:rPr>
          <w:b/>
          <w:sz w:val="28"/>
          <w:szCs w:val="28"/>
          <w:u w:val="single"/>
        </w:rPr>
        <w:tab/>
        <w:t xml:space="preserve"> FALL 2019</w:t>
      </w:r>
    </w:p>
    <w:p w14:paraId="53DA5763" w14:textId="23DCC27D" w:rsidR="00C83644" w:rsidRPr="00F74D81" w:rsidRDefault="00C83644" w:rsidP="00C83644">
      <w:pPr>
        <w:jc w:val="center"/>
        <w:rPr>
          <w:sz w:val="28"/>
          <w:szCs w:val="28"/>
        </w:rPr>
      </w:pPr>
      <w:r w:rsidRPr="00F74D81">
        <w:rPr>
          <w:sz w:val="28"/>
          <w:szCs w:val="28"/>
        </w:rPr>
        <w:t>MW</w:t>
      </w:r>
      <w:r w:rsidR="000813F7">
        <w:rPr>
          <w:sz w:val="28"/>
          <w:szCs w:val="28"/>
        </w:rPr>
        <w:t>F</w:t>
      </w:r>
      <w:r w:rsidRPr="00F74D81">
        <w:rPr>
          <w:sz w:val="28"/>
          <w:szCs w:val="28"/>
        </w:rPr>
        <w:t xml:space="preserve"> </w:t>
      </w:r>
      <w:r w:rsidR="000813F7">
        <w:rPr>
          <w:sz w:val="28"/>
          <w:szCs w:val="28"/>
        </w:rPr>
        <w:t>11</w:t>
      </w:r>
      <w:r w:rsidRPr="00F74D81">
        <w:rPr>
          <w:sz w:val="28"/>
          <w:szCs w:val="28"/>
        </w:rPr>
        <w:t xml:space="preserve"> -</w:t>
      </w:r>
      <w:r w:rsidR="000813F7">
        <w:rPr>
          <w:sz w:val="28"/>
          <w:szCs w:val="28"/>
        </w:rPr>
        <w:t>12</w:t>
      </w:r>
      <w:r w:rsidRPr="00F74D81">
        <w:rPr>
          <w:sz w:val="28"/>
          <w:szCs w:val="28"/>
        </w:rPr>
        <w:t xml:space="preserve">:15am Room </w:t>
      </w:r>
      <w:r w:rsidR="00582CB1" w:rsidRPr="00F74D81">
        <w:rPr>
          <w:sz w:val="28"/>
          <w:szCs w:val="28"/>
        </w:rPr>
        <w:t>201</w:t>
      </w:r>
    </w:p>
    <w:p w14:paraId="7A5765A0" w14:textId="77777777" w:rsidR="00C83644" w:rsidRPr="007E65B6" w:rsidRDefault="00C83644" w:rsidP="00C83644">
      <w:pPr>
        <w:rPr>
          <w:b/>
          <w:sz w:val="22"/>
          <w:szCs w:val="22"/>
          <w:u w:val="single"/>
        </w:rPr>
      </w:pPr>
    </w:p>
    <w:p w14:paraId="05E2A437" w14:textId="3329CBA2" w:rsidR="00C83644" w:rsidRPr="007E65B6" w:rsidRDefault="00C83644" w:rsidP="00C83644">
      <w:pPr>
        <w:rPr>
          <w:sz w:val="22"/>
          <w:szCs w:val="22"/>
        </w:rPr>
      </w:pPr>
      <w:r w:rsidRPr="007E65B6">
        <w:rPr>
          <w:b/>
          <w:sz w:val="22"/>
          <w:szCs w:val="22"/>
          <w:u w:val="single"/>
        </w:rPr>
        <w:t>INSTRUCTOR:</w:t>
      </w:r>
      <w:r w:rsidRPr="007E65B6">
        <w:rPr>
          <w:sz w:val="22"/>
          <w:szCs w:val="22"/>
        </w:rPr>
        <w:t xml:space="preserve">  </w:t>
      </w:r>
      <w:r w:rsidR="000813F7">
        <w:rPr>
          <w:sz w:val="22"/>
          <w:szCs w:val="22"/>
        </w:rPr>
        <w:t>Martin Lee</w:t>
      </w:r>
      <w:r w:rsidRPr="007E65B6">
        <w:rPr>
          <w:sz w:val="22"/>
          <w:szCs w:val="22"/>
        </w:rPr>
        <w:tab/>
      </w:r>
      <w:r w:rsidRPr="007E65B6">
        <w:rPr>
          <w:sz w:val="22"/>
          <w:szCs w:val="22"/>
        </w:rPr>
        <w:tab/>
      </w:r>
      <w:r w:rsidRPr="007E65B6">
        <w:rPr>
          <w:sz w:val="22"/>
          <w:szCs w:val="22"/>
        </w:rPr>
        <w:tab/>
      </w:r>
      <w:r w:rsidRPr="007E65B6">
        <w:rPr>
          <w:b/>
          <w:sz w:val="22"/>
          <w:szCs w:val="22"/>
          <w:u w:val="single"/>
        </w:rPr>
        <w:t>OFFICE:</w:t>
      </w:r>
      <w:r w:rsidRPr="007E65B6">
        <w:rPr>
          <w:sz w:val="22"/>
          <w:szCs w:val="22"/>
        </w:rPr>
        <w:t xml:space="preserve">  Room </w:t>
      </w:r>
      <w:r w:rsidR="00D259FC" w:rsidRPr="007E65B6">
        <w:rPr>
          <w:sz w:val="22"/>
          <w:szCs w:val="22"/>
        </w:rPr>
        <w:t>20</w:t>
      </w:r>
      <w:r w:rsidR="000813F7">
        <w:rPr>
          <w:sz w:val="22"/>
          <w:szCs w:val="22"/>
        </w:rPr>
        <w:t>1</w:t>
      </w:r>
      <w:r w:rsidR="00D259FC" w:rsidRPr="007E65B6">
        <w:rPr>
          <w:sz w:val="22"/>
          <w:szCs w:val="22"/>
        </w:rPr>
        <w:t>B</w:t>
      </w:r>
    </w:p>
    <w:p w14:paraId="62C27379" w14:textId="77777777" w:rsidR="00C83644" w:rsidRPr="007E65B6" w:rsidRDefault="00C83644" w:rsidP="00C83644">
      <w:pPr>
        <w:rPr>
          <w:sz w:val="22"/>
          <w:szCs w:val="22"/>
        </w:rPr>
      </w:pPr>
    </w:p>
    <w:p w14:paraId="58D4CA36" w14:textId="2BD36462" w:rsidR="00C83644" w:rsidRPr="007E65B6" w:rsidRDefault="00C83644" w:rsidP="00C83644">
      <w:pPr>
        <w:rPr>
          <w:sz w:val="22"/>
          <w:szCs w:val="22"/>
        </w:rPr>
      </w:pPr>
      <w:r w:rsidRPr="007E65B6">
        <w:rPr>
          <w:b/>
          <w:sz w:val="22"/>
          <w:szCs w:val="22"/>
          <w:u w:val="single"/>
        </w:rPr>
        <w:t>PHONE:</w:t>
      </w:r>
      <w:r w:rsidRPr="007E65B6">
        <w:rPr>
          <w:sz w:val="22"/>
          <w:szCs w:val="22"/>
        </w:rPr>
        <w:t xml:space="preserve">  715-389-65</w:t>
      </w:r>
      <w:r w:rsidR="000813F7">
        <w:rPr>
          <w:sz w:val="22"/>
          <w:szCs w:val="22"/>
        </w:rPr>
        <w:t>41</w:t>
      </w:r>
      <w:r w:rsidRPr="007E65B6">
        <w:rPr>
          <w:sz w:val="22"/>
          <w:szCs w:val="22"/>
        </w:rPr>
        <w:tab/>
      </w:r>
      <w:r w:rsidRPr="007E65B6">
        <w:rPr>
          <w:sz w:val="22"/>
          <w:szCs w:val="22"/>
        </w:rPr>
        <w:tab/>
      </w:r>
      <w:r w:rsidRPr="007E65B6">
        <w:rPr>
          <w:sz w:val="22"/>
          <w:szCs w:val="22"/>
        </w:rPr>
        <w:tab/>
      </w:r>
      <w:r w:rsidRPr="007E65B6">
        <w:rPr>
          <w:sz w:val="22"/>
          <w:szCs w:val="22"/>
        </w:rPr>
        <w:tab/>
      </w:r>
      <w:r w:rsidRPr="007E65B6">
        <w:rPr>
          <w:b/>
          <w:sz w:val="22"/>
          <w:szCs w:val="22"/>
          <w:u w:val="single"/>
        </w:rPr>
        <w:t>E-MAIL ADDRESS:</w:t>
      </w:r>
      <w:r w:rsidRPr="007E65B6">
        <w:rPr>
          <w:sz w:val="22"/>
          <w:szCs w:val="22"/>
        </w:rPr>
        <w:t xml:space="preserve"> </w:t>
      </w:r>
      <w:r w:rsidR="000813F7">
        <w:rPr>
          <w:sz w:val="22"/>
          <w:szCs w:val="22"/>
        </w:rPr>
        <w:t>marlee</w:t>
      </w:r>
      <w:r w:rsidRPr="007E65B6">
        <w:rPr>
          <w:sz w:val="22"/>
          <w:szCs w:val="22"/>
        </w:rPr>
        <w:t>@uwsp.edu</w:t>
      </w:r>
    </w:p>
    <w:p w14:paraId="765E70FA" w14:textId="77777777" w:rsidR="00C83644" w:rsidRPr="007E65B6" w:rsidRDefault="00C83644" w:rsidP="00C83644">
      <w:pPr>
        <w:rPr>
          <w:sz w:val="22"/>
          <w:szCs w:val="22"/>
        </w:rPr>
      </w:pPr>
    </w:p>
    <w:p w14:paraId="20210E39" w14:textId="46784DB5" w:rsidR="00C83644" w:rsidRPr="007E65B6" w:rsidRDefault="00C83644" w:rsidP="00C83644">
      <w:pPr>
        <w:rPr>
          <w:sz w:val="22"/>
          <w:szCs w:val="22"/>
        </w:rPr>
      </w:pPr>
      <w:r w:rsidRPr="007E65B6">
        <w:rPr>
          <w:b/>
          <w:sz w:val="22"/>
          <w:szCs w:val="22"/>
          <w:u w:val="single"/>
        </w:rPr>
        <w:t>OFFICE HOURS:</w:t>
      </w:r>
      <w:r w:rsidRPr="007E65B6">
        <w:rPr>
          <w:sz w:val="22"/>
          <w:szCs w:val="22"/>
        </w:rPr>
        <w:t xml:space="preserve">  M</w:t>
      </w:r>
      <w:r w:rsidR="0014598F">
        <w:rPr>
          <w:sz w:val="22"/>
          <w:szCs w:val="22"/>
        </w:rPr>
        <w:t>W</w:t>
      </w:r>
      <w:r w:rsidRPr="007E65B6">
        <w:rPr>
          <w:sz w:val="22"/>
          <w:szCs w:val="22"/>
        </w:rPr>
        <w:t xml:space="preserve"> </w:t>
      </w:r>
      <w:r w:rsidR="000813F7">
        <w:rPr>
          <w:sz w:val="22"/>
          <w:szCs w:val="22"/>
        </w:rPr>
        <w:t>12</w:t>
      </w:r>
      <w:r w:rsidR="005E5A9C" w:rsidRPr="007E65B6">
        <w:rPr>
          <w:sz w:val="22"/>
          <w:szCs w:val="22"/>
        </w:rPr>
        <w:t>:</w:t>
      </w:r>
      <w:r w:rsidR="0014598F">
        <w:rPr>
          <w:sz w:val="22"/>
          <w:szCs w:val="22"/>
        </w:rPr>
        <w:t>15</w:t>
      </w:r>
      <w:r w:rsidR="005E5A9C" w:rsidRPr="007E65B6">
        <w:rPr>
          <w:sz w:val="22"/>
          <w:szCs w:val="22"/>
        </w:rPr>
        <w:t xml:space="preserve"> -1:</w:t>
      </w:r>
      <w:r w:rsidR="0014598F">
        <w:rPr>
          <w:sz w:val="22"/>
          <w:szCs w:val="22"/>
        </w:rPr>
        <w:t xml:space="preserve">00 </w:t>
      </w:r>
      <w:r w:rsidR="000813F7">
        <w:rPr>
          <w:sz w:val="22"/>
          <w:szCs w:val="22"/>
        </w:rPr>
        <w:t>p</w:t>
      </w:r>
      <w:r w:rsidR="0014598F">
        <w:rPr>
          <w:sz w:val="22"/>
          <w:szCs w:val="22"/>
        </w:rPr>
        <w:t>m</w:t>
      </w:r>
      <w:r w:rsidRPr="007E65B6">
        <w:rPr>
          <w:sz w:val="22"/>
          <w:szCs w:val="22"/>
        </w:rPr>
        <w:t xml:space="preserve"> and by appointment. </w:t>
      </w:r>
    </w:p>
    <w:p w14:paraId="2F2B6DA9" w14:textId="77777777" w:rsidR="00C83644" w:rsidRPr="007E65B6" w:rsidRDefault="00C83644" w:rsidP="00C83644">
      <w:pPr>
        <w:rPr>
          <w:sz w:val="22"/>
          <w:szCs w:val="22"/>
        </w:rPr>
      </w:pPr>
    </w:p>
    <w:p w14:paraId="301AB4C7" w14:textId="77777777" w:rsidR="00870BC3" w:rsidRPr="007E65B6" w:rsidRDefault="00870BC3" w:rsidP="00C83644">
      <w:pPr>
        <w:rPr>
          <w:sz w:val="22"/>
          <w:szCs w:val="22"/>
        </w:rPr>
      </w:pPr>
      <w:r w:rsidRPr="007E65B6">
        <w:rPr>
          <w:b/>
          <w:sz w:val="22"/>
          <w:szCs w:val="22"/>
          <w:u w:val="single"/>
        </w:rPr>
        <w:t>Catalog Description:</w:t>
      </w:r>
      <w:r w:rsidRPr="007E65B6">
        <w:rPr>
          <w:sz w:val="22"/>
          <w:szCs w:val="22"/>
        </w:rPr>
        <w:t xml:space="preserve"> </w:t>
      </w:r>
    </w:p>
    <w:p w14:paraId="0B95FB9B" w14:textId="48822246" w:rsidR="00C83644" w:rsidRPr="007E65B6" w:rsidRDefault="00C83644" w:rsidP="00C83644">
      <w:pPr>
        <w:rPr>
          <w:sz w:val="22"/>
          <w:szCs w:val="22"/>
        </w:rPr>
      </w:pPr>
      <w:r w:rsidRPr="007E65B6">
        <w:rPr>
          <w:sz w:val="22"/>
          <w:szCs w:val="22"/>
        </w:rPr>
        <w:t>MATH 9</w:t>
      </w:r>
      <w:r w:rsidR="000813F7">
        <w:rPr>
          <w:sz w:val="22"/>
          <w:szCs w:val="22"/>
        </w:rPr>
        <w:t>5</w:t>
      </w:r>
      <w:r w:rsidRPr="007E65B6">
        <w:rPr>
          <w:sz w:val="22"/>
          <w:szCs w:val="22"/>
        </w:rPr>
        <w:t xml:space="preserve">. </w:t>
      </w:r>
      <w:r w:rsidR="000813F7">
        <w:rPr>
          <w:sz w:val="22"/>
          <w:szCs w:val="22"/>
        </w:rPr>
        <w:t xml:space="preserve">Intermediate </w:t>
      </w:r>
      <w:r w:rsidRPr="007E65B6">
        <w:rPr>
          <w:sz w:val="22"/>
          <w:szCs w:val="22"/>
        </w:rPr>
        <w:t xml:space="preserve">Algebra. </w:t>
      </w:r>
      <w:r w:rsidR="000813F7">
        <w:rPr>
          <w:sz w:val="22"/>
          <w:szCs w:val="22"/>
        </w:rPr>
        <w:t>2</w:t>
      </w:r>
      <w:r w:rsidRPr="007E65B6">
        <w:rPr>
          <w:sz w:val="22"/>
          <w:szCs w:val="22"/>
        </w:rPr>
        <w:t xml:space="preserve"> cr. </w:t>
      </w:r>
      <w:r w:rsidR="000813F7">
        <w:rPr>
          <w:sz w:val="22"/>
          <w:szCs w:val="22"/>
        </w:rPr>
        <w:t>L</w:t>
      </w:r>
      <w:r w:rsidRPr="007E65B6">
        <w:rPr>
          <w:sz w:val="22"/>
          <w:szCs w:val="22"/>
        </w:rPr>
        <w:t>inear equations</w:t>
      </w:r>
      <w:r w:rsidR="000813F7">
        <w:rPr>
          <w:sz w:val="22"/>
          <w:szCs w:val="22"/>
        </w:rPr>
        <w:t xml:space="preserve"> including graphing</w:t>
      </w:r>
      <w:r w:rsidRPr="007E65B6">
        <w:rPr>
          <w:sz w:val="22"/>
          <w:szCs w:val="22"/>
        </w:rPr>
        <w:t>,</w:t>
      </w:r>
    </w:p>
    <w:p w14:paraId="13E21D76" w14:textId="14E6A34A" w:rsidR="00C83644" w:rsidRPr="007E65B6" w:rsidRDefault="00C83644" w:rsidP="00C83644">
      <w:pPr>
        <w:rPr>
          <w:sz w:val="22"/>
          <w:szCs w:val="22"/>
        </w:rPr>
      </w:pPr>
      <w:r w:rsidRPr="007E65B6">
        <w:rPr>
          <w:sz w:val="22"/>
          <w:szCs w:val="22"/>
        </w:rPr>
        <w:t>exponents,</w:t>
      </w:r>
      <w:r w:rsidR="000813F7">
        <w:rPr>
          <w:sz w:val="22"/>
          <w:szCs w:val="22"/>
        </w:rPr>
        <w:t xml:space="preserve"> radicals, function notation, and quadratic equations.</w:t>
      </w:r>
      <w:r w:rsidRPr="007E65B6">
        <w:rPr>
          <w:sz w:val="22"/>
          <w:szCs w:val="22"/>
        </w:rPr>
        <w:t xml:space="preserve"> </w:t>
      </w:r>
      <w:proofErr w:type="spellStart"/>
      <w:r w:rsidR="000813F7">
        <w:rPr>
          <w:sz w:val="22"/>
          <w:szCs w:val="22"/>
        </w:rPr>
        <w:t>Prereq</w:t>
      </w:r>
      <w:proofErr w:type="spellEnd"/>
      <w:r w:rsidR="000813F7">
        <w:rPr>
          <w:sz w:val="22"/>
          <w:szCs w:val="22"/>
        </w:rPr>
        <w:t>: Math 90 or suitable placement test score</w:t>
      </w:r>
      <w:r w:rsidRPr="007E65B6">
        <w:rPr>
          <w:sz w:val="22"/>
          <w:szCs w:val="22"/>
        </w:rPr>
        <w:t>.</w:t>
      </w:r>
    </w:p>
    <w:p w14:paraId="6490FB87" w14:textId="77777777" w:rsidR="00532E7D" w:rsidRPr="007E65B6" w:rsidRDefault="00532E7D" w:rsidP="00532E7D">
      <w:pPr>
        <w:rPr>
          <w:b/>
          <w:sz w:val="22"/>
          <w:szCs w:val="22"/>
          <w:u w:val="single"/>
        </w:rPr>
      </w:pPr>
    </w:p>
    <w:p w14:paraId="290E44B5" w14:textId="04830347" w:rsidR="00532E7D" w:rsidRPr="007E65B6" w:rsidRDefault="00532E7D" w:rsidP="00532E7D">
      <w:pPr>
        <w:rPr>
          <w:sz w:val="22"/>
          <w:szCs w:val="22"/>
        </w:rPr>
      </w:pPr>
      <w:r w:rsidRPr="007E65B6">
        <w:rPr>
          <w:b/>
          <w:sz w:val="22"/>
          <w:szCs w:val="22"/>
          <w:u w:val="single"/>
        </w:rPr>
        <w:t xml:space="preserve">Text: </w:t>
      </w:r>
      <w:r w:rsidRPr="007E65B6">
        <w:rPr>
          <w:sz w:val="22"/>
          <w:szCs w:val="22"/>
        </w:rPr>
        <w:t xml:space="preserve">Elementary and Intermediate Algebra 5ed., </w:t>
      </w:r>
      <w:proofErr w:type="spellStart"/>
      <w:r w:rsidRPr="007E65B6">
        <w:rPr>
          <w:sz w:val="22"/>
          <w:szCs w:val="22"/>
        </w:rPr>
        <w:t>Tussy</w:t>
      </w:r>
      <w:proofErr w:type="spellEnd"/>
      <w:r w:rsidRPr="007E65B6">
        <w:rPr>
          <w:sz w:val="22"/>
          <w:szCs w:val="22"/>
        </w:rPr>
        <w:t xml:space="preserve"> and Gustafson. An e-book is available with WebAssign. You may purchase or rent a hard copy of the book if you desire.</w:t>
      </w:r>
    </w:p>
    <w:p w14:paraId="70F623DB" w14:textId="77777777" w:rsidR="00987913" w:rsidRPr="007E65B6" w:rsidRDefault="00987913" w:rsidP="00532E7D">
      <w:pPr>
        <w:rPr>
          <w:b/>
          <w:color w:val="333333"/>
          <w:sz w:val="22"/>
          <w:szCs w:val="22"/>
          <w:shd w:val="clear" w:color="auto" w:fill="FFFFFF"/>
        </w:rPr>
      </w:pPr>
    </w:p>
    <w:p w14:paraId="16A16C0F" w14:textId="3B627AB5" w:rsidR="00B60CDB" w:rsidRPr="007E65B6" w:rsidRDefault="00DB6596" w:rsidP="00DB6596">
      <w:pPr>
        <w:rPr>
          <w:bCs/>
          <w:sz w:val="22"/>
          <w:szCs w:val="22"/>
        </w:rPr>
      </w:pPr>
      <w:r w:rsidRPr="007E65B6">
        <w:rPr>
          <w:b/>
          <w:bCs/>
          <w:sz w:val="22"/>
          <w:szCs w:val="22"/>
          <w:u w:val="single"/>
        </w:rPr>
        <w:t>CALCULATORS:</w:t>
      </w:r>
      <w:r w:rsidRPr="007E65B6">
        <w:rPr>
          <w:sz w:val="22"/>
          <w:szCs w:val="22"/>
        </w:rPr>
        <w:t xml:space="preserve"> </w:t>
      </w:r>
      <w:r w:rsidRPr="00DB6596">
        <w:rPr>
          <w:sz w:val="22"/>
          <w:szCs w:val="22"/>
        </w:rPr>
        <w:t>You may use any four-function, scientific, or graphing calculator</w:t>
      </w:r>
      <w:r w:rsidR="00ED3082" w:rsidRPr="007E65B6">
        <w:rPr>
          <w:sz w:val="22"/>
          <w:szCs w:val="22"/>
        </w:rPr>
        <w:t xml:space="preserve"> without a computer</w:t>
      </w:r>
      <w:r w:rsidR="005A2251" w:rsidRPr="007E65B6">
        <w:rPr>
          <w:sz w:val="22"/>
          <w:szCs w:val="22"/>
        </w:rPr>
        <w:t xml:space="preserve"> algebra system</w:t>
      </w:r>
      <w:r w:rsidR="00382119" w:rsidRPr="007E65B6">
        <w:rPr>
          <w:sz w:val="22"/>
          <w:szCs w:val="22"/>
        </w:rPr>
        <w:t>.</w:t>
      </w:r>
      <w:r w:rsidR="00E4559C" w:rsidRPr="007E65B6">
        <w:rPr>
          <w:sz w:val="22"/>
          <w:szCs w:val="22"/>
        </w:rPr>
        <w:t xml:space="preserve"> </w:t>
      </w:r>
      <w:r w:rsidR="003711B3" w:rsidRPr="007E65B6">
        <w:rPr>
          <w:b/>
          <w:sz w:val="22"/>
          <w:szCs w:val="22"/>
        </w:rPr>
        <w:t>Cell phone calculators will not be allowed on exams and quizzes.</w:t>
      </w:r>
      <w:r w:rsidR="00ED3082" w:rsidRPr="007E65B6">
        <w:rPr>
          <w:b/>
          <w:sz w:val="22"/>
          <w:szCs w:val="22"/>
        </w:rPr>
        <w:t xml:space="preserve"> </w:t>
      </w:r>
      <w:r w:rsidR="005A2251" w:rsidRPr="007E65B6">
        <w:rPr>
          <w:bCs/>
          <w:sz w:val="22"/>
          <w:szCs w:val="22"/>
        </w:rPr>
        <w:t xml:space="preserve">Please check with me if </w:t>
      </w:r>
      <w:r w:rsidR="00C945D6" w:rsidRPr="007E65B6">
        <w:rPr>
          <w:bCs/>
          <w:sz w:val="22"/>
          <w:szCs w:val="22"/>
        </w:rPr>
        <w:t>you have any questions about calculators</w:t>
      </w:r>
      <w:r w:rsidR="00C945D6" w:rsidRPr="007E65B6">
        <w:rPr>
          <w:b/>
          <w:sz w:val="22"/>
          <w:szCs w:val="22"/>
        </w:rPr>
        <w:t>.</w:t>
      </w:r>
      <w:r w:rsidR="004329B2" w:rsidRPr="007E65B6">
        <w:rPr>
          <w:b/>
          <w:sz w:val="22"/>
          <w:szCs w:val="22"/>
        </w:rPr>
        <w:t xml:space="preserve"> </w:t>
      </w:r>
      <w:r w:rsidR="004329B2" w:rsidRPr="007E65B6">
        <w:rPr>
          <w:bCs/>
          <w:sz w:val="22"/>
          <w:szCs w:val="22"/>
        </w:rPr>
        <w:t>See the end of the syllabus for a list of prohibited calculators.</w:t>
      </w:r>
    </w:p>
    <w:p w14:paraId="2FB5ECBC" w14:textId="77777777" w:rsidR="00B60CDB" w:rsidRPr="007E65B6" w:rsidRDefault="00B60CDB" w:rsidP="00DB6596">
      <w:pPr>
        <w:rPr>
          <w:sz w:val="22"/>
          <w:szCs w:val="22"/>
        </w:rPr>
      </w:pPr>
    </w:p>
    <w:p w14:paraId="66CA401D" w14:textId="77777777" w:rsidR="00036739" w:rsidRPr="007E65B6" w:rsidRDefault="00036739" w:rsidP="00036739">
      <w:pPr>
        <w:rPr>
          <w:sz w:val="22"/>
          <w:szCs w:val="22"/>
        </w:rPr>
      </w:pPr>
      <w:r w:rsidRPr="007E65B6">
        <w:rPr>
          <w:b/>
          <w:sz w:val="22"/>
          <w:szCs w:val="22"/>
          <w:u w:val="single"/>
        </w:rPr>
        <w:t>CLASSROOM ETIQUETTE:</w:t>
      </w:r>
      <w:r w:rsidRPr="007E65B6">
        <w:rPr>
          <w:sz w:val="22"/>
          <w:szCs w:val="22"/>
        </w:rPr>
        <w:t xml:space="preserve">  </w:t>
      </w:r>
    </w:p>
    <w:p w14:paraId="699ECBFD" w14:textId="0ED3E15F" w:rsidR="0079431E" w:rsidRPr="007E65B6" w:rsidRDefault="00036739" w:rsidP="00DF603F">
      <w:pPr>
        <w:pStyle w:val="ListParagraph"/>
        <w:numPr>
          <w:ilvl w:val="0"/>
          <w:numId w:val="2"/>
        </w:numPr>
        <w:pBdr>
          <w:top w:val="nil"/>
          <w:left w:val="nil"/>
          <w:bottom w:val="nil"/>
          <w:right w:val="nil"/>
          <w:between w:val="nil"/>
        </w:pBdr>
        <w:rPr>
          <w:color w:val="000000"/>
          <w:sz w:val="22"/>
          <w:szCs w:val="22"/>
        </w:rPr>
      </w:pPr>
      <w:r w:rsidRPr="007E65B6">
        <w:rPr>
          <w:sz w:val="22"/>
          <w:szCs w:val="22"/>
        </w:rPr>
        <w:t xml:space="preserve">All cellular phone, beepers, and electronic devices that could disrupt class should be in sleep mode or off while class is in session. </w:t>
      </w:r>
      <w:r w:rsidR="0079431E" w:rsidRPr="007E65B6">
        <w:rPr>
          <w:color w:val="000000"/>
          <w:sz w:val="22"/>
          <w:szCs w:val="22"/>
        </w:rPr>
        <w:t>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w:t>
      </w:r>
      <w:r w:rsidR="006C47DC">
        <w:rPr>
          <w:color w:val="000000"/>
          <w:sz w:val="22"/>
          <w:szCs w:val="22"/>
        </w:rPr>
        <w:t>.</w:t>
      </w:r>
      <w:r w:rsidR="0079431E" w:rsidRPr="007E65B6">
        <w:rPr>
          <w:color w:val="000000"/>
          <w:sz w:val="22"/>
          <w:szCs w:val="22"/>
        </w:rPr>
        <w:t xml:space="preserve"> I may ask you to share what you are researching or ask you to put it away. Thank you for following these guidelines as they help create a positive learning community.</w:t>
      </w:r>
    </w:p>
    <w:p w14:paraId="780A913E" w14:textId="77777777" w:rsidR="00036739" w:rsidRPr="007E65B6" w:rsidRDefault="00036739" w:rsidP="00DF603F">
      <w:pPr>
        <w:pStyle w:val="ListParagraph"/>
        <w:rPr>
          <w:sz w:val="22"/>
          <w:szCs w:val="22"/>
        </w:rPr>
      </w:pPr>
    </w:p>
    <w:p w14:paraId="4872E944" w14:textId="2A7ADDDF" w:rsidR="00036739" w:rsidRPr="007E65B6" w:rsidRDefault="00036739" w:rsidP="00036739">
      <w:pPr>
        <w:pStyle w:val="ListParagraph"/>
        <w:numPr>
          <w:ilvl w:val="0"/>
          <w:numId w:val="2"/>
        </w:numPr>
        <w:rPr>
          <w:sz w:val="22"/>
          <w:szCs w:val="22"/>
        </w:rPr>
      </w:pPr>
      <w:r w:rsidRPr="007E65B6">
        <w:rPr>
          <w:sz w:val="22"/>
          <w:szCs w:val="22"/>
        </w:rPr>
        <w:t xml:space="preserve">If you plan to attend class, be there at the beginning, be engaged and stay until the end. </w:t>
      </w:r>
    </w:p>
    <w:p w14:paraId="469E8C0D" w14:textId="77777777" w:rsidR="0079431E" w:rsidRPr="007E65B6" w:rsidRDefault="0079431E" w:rsidP="00F74D81">
      <w:pPr>
        <w:pStyle w:val="ListParagraph"/>
        <w:rPr>
          <w:sz w:val="22"/>
          <w:szCs w:val="22"/>
        </w:rPr>
      </w:pPr>
    </w:p>
    <w:p w14:paraId="7B6BA559" w14:textId="77777777" w:rsidR="00036739" w:rsidRPr="007E65B6" w:rsidRDefault="00036739" w:rsidP="00C83644">
      <w:pPr>
        <w:rPr>
          <w:b/>
          <w:sz w:val="22"/>
          <w:szCs w:val="22"/>
          <w:u w:val="single"/>
        </w:rPr>
      </w:pPr>
    </w:p>
    <w:p w14:paraId="0D0E52A1" w14:textId="77777777" w:rsidR="00A51F9B" w:rsidRDefault="00036739" w:rsidP="00C83644">
      <w:pPr>
        <w:rPr>
          <w:sz w:val="22"/>
          <w:szCs w:val="22"/>
        </w:rPr>
      </w:pPr>
      <w:r w:rsidRPr="007E65B6">
        <w:rPr>
          <w:b/>
          <w:sz w:val="22"/>
          <w:szCs w:val="22"/>
          <w:u w:val="single"/>
        </w:rPr>
        <w:t>COURSE OUTCOMES:</w:t>
      </w:r>
      <w:r w:rsidRPr="007E65B6">
        <w:rPr>
          <w:sz w:val="22"/>
          <w:szCs w:val="22"/>
        </w:rPr>
        <w:t xml:space="preserve"> </w:t>
      </w:r>
    </w:p>
    <w:p w14:paraId="6BB34AC1" w14:textId="2D616938" w:rsidR="00870BC3" w:rsidRPr="007E65B6" w:rsidRDefault="00036739" w:rsidP="00C83644">
      <w:pPr>
        <w:rPr>
          <w:sz w:val="22"/>
          <w:szCs w:val="22"/>
        </w:rPr>
      </w:pPr>
      <w:r w:rsidRPr="007E65B6">
        <w:rPr>
          <w:sz w:val="22"/>
          <w:szCs w:val="22"/>
        </w:rPr>
        <w:t>Students should understand and appreciate the following:</w:t>
      </w:r>
    </w:p>
    <w:p w14:paraId="5847BF07" w14:textId="77777777" w:rsidR="00532E7D" w:rsidRPr="007E65B6" w:rsidRDefault="00532E7D" w:rsidP="00036739">
      <w:pPr>
        <w:pStyle w:val="ListParagraph"/>
        <w:numPr>
          <w:ilvl w:val="0"/>
          <w:numId w:val="4"/>
        </w:numPr>
        <w:rPr>
          <w:sz w:val="22"/>
          <w:szCs w:val="22"/>
        </w:rPr>
      </w:pPr>
      <w:r w:rsidRPr="007E65B6">
        <w:rPr>
          <w:sz w:val="22"/>
          <w:szCs w:val="22"/>
        </w:rPr>
        <w:t>Numbers and variables can be used to describe real life relationships.</w:t>
      </w:r>
    </w:p>
    <w:p w14:paraId="5378658E" w14:textId="77777777" w:rsidR="00532E7D" w:rsidRPr="007E65B6" w:rsidRDefault="00532E7D" w:rsidP="00036739">
      <w:pPr>
        <w:pStyle w:val="ListParagraph"/>
        <w:numPr>
          <w:ilvl w:val="0"/>
          <w:numId w:val="4"/>
        </w:numPr>
        <w:rPr>
          <w:sz w:val="22"/>
          <w:szCs w:val="22"/>
        </w:rPr>
      </w:pPr>
      <w:r w:rsidRPr="007E65B6">
        <w:rPr>
          <w:sz w:val="22"/>
          <w:szCs w:val="22"/>
        </w:rPr>
        <w:t>Laws and properties of algebra must be followed to maintain relationships between numbers and variables.</w:t>
      </w:r>
    </w:p>
    <w:p w14:paraId="4CDCD5A5" w14:textId="77777777" w:rsidR="00532E7D" w:rsidRPr="007E65B6" w:rsidRDefault="00532E7D" w:rsidP="00036739">
      <w:pPr>
        <w:pStyle w:val="ListParagraph"/>
        <w:numPr>
          <w:ilvl w:val="0"/>
          <w:numId w:val="4"/>
        </w:numPr>
        <w:rPr>
          <w:sz w:val="22"/>
          <w:szCs w:val="22"/>
        </w:rPr>
      </w:pPr>
      <w:r w:rsidRPr="007E65B6">
        <w:rPr>
          <w:sz w:val="22"/>
          <w:szCs w:val="22"/>
        </w:rPr>
        <w:t>Graphs provide a visual way to view and analyze relationships between variables.</w:t>
      </w:r>
    </w:p>
    <w:p w14:paraId="4EFD0BB5" w14:textId="77777777" w:rsidR="00532E7D" w:rsidRPr="007E65B6" w:rsidRDefault="00532E7D" w:rsidP="00036739">
      <w:pPr>
        <w:pStyle w:val="ListParagraph"/>
        <w:numPr>
          <w:ilvl w:val="0"/>
          <w:numId w:val="4"/>
        </w:numPr>
        <w:rPr>
          <w:sz w:val="22"/>
          <w:szCs w:val="22"/>
        </w:rPr>
      </w:pPr>
      <w:r w:rsidRPr="007E65B6">
        <w:rPr>
          <w:sz w:val="22"/>
          <w:szCs w:val="22"/>
        </w:rPr>
        <w:t>Problem solving skills allow us to approach real life problems, analyze how to solve them, and check our answers.</w:t>
      </w:r>
    </w:p>
    <w:p w14:paraId="79C8C98E" w14:textId="51E7B329" w:rsidR="00D259FC" w:rsidRDefault="00532E7D" w:rsidP="00532E7D">
      <w:pPr>
        <w:pStyle w:val="ListParagraph"/>
        <w:numPr>
          <w:ilvl w:val="0"/>
          <w:numId w:val="4"/>
        </w:numPr>
        <w:rPr>
          <w:sz w:val="22"/>
          <w:szCs w:val="22"/>
        </w:rPr>
      </w:pPr>
      <w:r w:rsidRPr="007E65B6">
        <w:rPr>
          <w:sz w:val="22"/>
          <w:szCs w:val="22"/>
        </w:rPr>
        <w:t>Knowledge of exponents enables us to manipulate and solve polynomials.</w:t>
      </w:r>
    </w:p>
    <w:p w14:paraId="40D119BD" w14:textId="77777777" w:rsidR="00B229B9" w:rsidRPr="007E65B6" w:rsidRDefault="00B229B9" w:rsidP="00CC3F80">
      <w:pPr>
        <w:pStyle w:val="ListParagraph"/>
        <w:ind w:left="1080"/>
        <w:rPr>
          <w:sz w:val="22"/>
          <w:szCs w:val="22"/>
        </w:rPr>
      </w:pPr>
    </w:p>
    <w:p w14:paraId="01E24A4B" w14:textId="77777777" w:rsidR="00B229B9" w:rsidRDefault="00B229B9" w:rsidP="00D259FC">
      <w:pPr>
        <w:rPr>
          <w:b/>
          <w:sz w:val="22"/>
          <w:szCs w:val="22"/>
          <w:u w:val="single"/>
        </w:rPr>
      </w:pPr>
    </w:p>
    <w:p w14:paraId="438940B5" w14:textId="77777777" w:rsidR="00B229B9" w:rsidRDefault="00B229B9" w:rsidP="00D259FC">
      <w:pPr>
        <w:rPr>
          <w:b/>
          <w:sz w:val="22"/>
          <w:szCs w:val="22"/>
          <w:u w:val="single"/>
        </w:rPr>
      </w:pPr>
    </w:p>
    <w:p w14:paraId="01A83925" w14:textId="77777777" w:rsidR="00B229B9" w:rsidRDefault="00B229B9" w:rsidP="00D259FC">
      <w:pPr>
        <w:rPr>
          <w:b/>
          <w:sz w:val="22"/>
          <w:szCs w:val="22"/>
          <w:u w:val="single"/>
        </w:rPr>
      </w:pPr>
    </w:p>
    <w:p w14:paraId="737F2B45" w14:textId="6605C01E" w:rsidR="009D064D" w:rsidRPr="007E65B6" w:rsidRDefault="00532E7D" w:rsidP="009D064D">
      <w:pPr>
        <w:rPr>
          <w:sz w:val="22"/>
          <w:szCs w:val="22"/>
        </w:rPr>
      </w:pPr>
      <w:r w:rsidRPr="007E65B6">
        <w:rPr>
          <w:b/>
          <w:sz w:val="22"/>
          <w:szCs w:val="22"/>
          <w:u w:val="single"/>
        </w:rPr>
        <w:t>GRADING POLICY:</w:t>
      </w:r>
      <w:r w:rsidRPr="007E65B6">
        <w:rPr>
          <w:sz w:val="22"/>
          <w:szCs w:val="22"/>
        </w:rPr>
        <w:t xml:space="preserve"> Your </w:t>
      </w:r>
      <w:r w:rsidR="009D064D">
        <w:rPr>
          <w:sz w:val="22"/>
          <w:szCs w:val="22"/>
        </w:rPr>
        <w:t>final letter grade will be based on the total points accumulated during the course.   This will include exams (2</w:t>
      </w:r>
      <w:r w:rsidR="00FF1144">
        <w:rPr>
          <w:sz w:val="22"/>
          <w:szCs w:val="22"/>
        </w:rPr>
        <w:t xml:space="preserve"> at 100 pts ea.</w:t>
      </w:r>
      <w:r w:rsidR="009D064D">
        <w:rPr>
          <w:sz w:val="22"/>
          <w:szCs w:val="22"/>
        </w:rPr>
        <w:t xml:space="preserve">) quizzes and homework (approx. 6 </w:t>
      </w:r>
      <w:r w:rsidR="00FF1144">
        <w:rPr>
          <w:sz w:val="22"/>
          <w:szCs w:val="22"/>
        </w:rPr>
        <w:t xml:space="preserve">at 10 pts </w:t>
      </w:r>
      <w:proofErr w:type="spellStart"/>
      <w:proofErr w:type="gramStart"/>
      <w:r w:rsidR="009D064D">
        <w:rPr>
          <w:sz w:val="22"/>
          <w:szCs w:val="22"/>
        </w:rPr>
        <w:t>ea</w:t>
      </w:r>
      <w:proofErr w:type="spellEnd"/>
      <w:r w:rsidR="00FF1144">
        <w:rPr>
          <w:sz w:val="22"/>
          <w:szCs w:val="22"/>
        </w:rPr>
        <w:t xml:space="preserve"> </w:t>
      </w:r>
      <w:r w:rsidR="009D064D">
        <w:rPr>
          <w:sz w:val="22"/>
          <w:szCs w:val="22"/>
        </w:rPr>
        <w:t>)</w:t>
      </w:r>
      <w:proofErr w:type="gramEnd"/>
      <w:r w:rsidR="00FF1144">
        <w:rPr>
          <w:sz w:val="22"/>
          <w:szCs w:val="22"/>
        </w:rPr>
        <w:t xml:space="preserve"> and one cumulative final (pts </w:t>
      </w:r>
      <w:proofErr w:type="spellStart"/>
      <w:r w:rsidR="00FF1144">
        <w:rPr>
          <w:sz w:val="22"/>
          <w:szCs w:val="22"/>
        </w:rPr>
        <w:t>tbd</w:t>
      </w:r>
      <w:proofErr w:type="spellEnd"/>
      <w:r w:rsidR="00FF1144">
        <w:rPr>
          <w:sz w:val="22"/>
          <w:szCs w:val="22"/>
        </w:rPr>
        <w:t xml:space="preserve">). </w:t>
      </w:r>
    </w:p>
    <w:p w14:paraId="0F8F4CC4" w14:textId="2D59A903" w:rsidR="00532E7D" w:rsidRPr="007E65B6" w:rsidRDefault="00532E7D" w:rsidP="0049583E">
      <w:pPr>
        <w:ind w:firstLine="720"/>
        <w:rPr>
          <w:sz w:val="22"/>
          <w:szCs w:val="22"/>
        </w:rPr>
      </w:pPr>
      <w:r w:rsidRPr="007E65B6">
        <w:rPr>
          <w:sz w:val="22"/>
          <w:szCs w:val="22"/>
        </w:rPr>
        <w:lastRenderedPageBreak/>
        <w:tab/>
      </w:r>
      <w:r w:rsidRPr="007E65B6">
        <w:rPr>
          <w:sz w:val="22"/>
          <w:szCs w:val="22"/>
        </w:rPr>
        <w:tab/>
        <w:t xml:space="preserve">    </w:t>
      </w:r>
      <w:r w:rsidRPr="007E65B6">
        <w:rPr>
          <w:sz w:val="22"/>
          <w:szCs w:val="22"/>
        </w:rPr>
        <w:tab/>
      </w:r>
    </w:p>
    <w:p w14:paraId="29F0BB83" w14:textId="63B5AFAE" w:rsidR="00EA72A8" w:rsidRPr="007E65B6" w:rsidRDefault="00B229B9" w:rsidP="0049583E">
      <w:pPr>
        <w:ind w:firstLine="720"/>
        <w:rPr>
          <w:sz w:val="22"/>
          <w:szCs w:val="22"/>
        </w:rPr>
      </w:pPr>
      <w:r>
        <w:rPr>
          <w:sz w:val="22"/>
          <w:szCs w:val="22"/>
        </w:rPr>
        <w:tab/>
      </w:r>
      <w:r>
        <w:rPr>
          <w:sz w:val="22"/>
          <w:szCs w:val="22"/>
        </w:rPr>
        <w:tab/>
      </w:r>
      <w:r>
        <w:rPr>
          <w:sz w:val="22"/>
          <w:szCs w:val="22"/>
        </w:rPr>
        <w:tab/>
      </w:r>
      <w:r>
        <w:rPr>
          <w:sz w:val="22"/>
          <w:szCs w:val="22"/>
        </w:rPr>
        <w:tab/>
        <w:t xml:space="preserve">  </w:t>
      </w:r>
    </w:p>
    <w:p w14:paraId="64DCC0D5" w14:textId="77777777" w:rsidR="00532E7D" w:rsidRPr="007E65B6" w:rsidRDefault="00532E7D" w:rsidP="00532E7D">
      <w:pPr>
        <w:rPr>
          <w:b/>
          <w:sz w:val="22"/>
          <w:szCs w:val="22"/>
          <w:u w:val="single"/>
        </w:rPr>
      </w:pPr>
    </w:p>
    <w:p w14:paraId="0E448C89" w14:textId="77777777" w:rsidR="000F5DD6" w:rsidRDefault="00532E7D" w:rsidP="00532E7D">
      <w:pPr>
        <w:rPr>
          <w:sz w:val="22"/>
          <w:szCs w:val="22"/>
        </w:rPr>
      </w:pPr>
      <w:r w:rsidRPr="007E65B6">
        <w:rPr>
          <w:b/>
          <w:sz w:val="22"/>
          <w:szCs w:val="22"/>
          <w:u w:val="single"/>
        </w:rPr>
        <w:t>ATTENDANCE:</w:t>
      </w:r>
      <w:r w:rsidRPr="007E65B6">
        <w:rPr>
          <w:sz w:val="22"/>
          <w:szCs w:val="22"/>
        </w:rPr>
        <w:t xml:space="preserve">  </w:t>
      </w:r>
      <w:r w:rsidR="008D7EA8" w:rsidRPr="007E65B6">
        <w:rPr>
          <w:color w:val="000000"/>
          <w:sz w:val="22"/>
          <w:szCs w:val="22"/>
        </w:rPr>
        <w:t xml:space="preserve">Attending class will likely be the single most important factor in determining your performance and grade in the course, so plan to attend every class. In most class meetings you will have at least one </w:t>
      </w:r>
      <w:r w:rsidR="00135E03" w:rsidRPr="007E65B6">
        <w:rPr>
          <w:color w:val="000000"/>
          <w:sz w:val="22"/>
          <w:szCs w:val="22"/>
        </w:rPr>
        <w:t>activity</w:t>
      </w:r>
      <w:r w:rsidR="008D7EA8" w:rsidRPr="007E65B6">
        <w:rPr>
          <w:color w:val="000000"/>
          <w:sz w:val="22"/>
          <w:szCs w:val="22"/>
        </w:rPr>
        <w:t xml:space="preserve"> that will impact your grade</w:t>
      </w:r>
      <w:r w:rsidR="00B36B4D" w:rsidRPr="007E65B6">
        <w:rPr>
          <w:color w:val="000000"/>
          <w:sz w:val="22"/>
          <w:szCs w:val="22"/>
        </w:rPr>
        <w:t xml:space="preserve"> and count towards your participation. </w:t>
      </w:r>
      <w:r w:rsidR="008D7EA8" w:rsidRPr="007E65B6">
        <w:rPr>
          <w:color w:val="000000"/>
          <w:sz w:val="22"/>
          <w:szCs w:val="22"/>
        </w:rPr>
        <w:t xml:space="preserve">The relationship between attendance and achievement in education has been extensively documented in peer-reviewed research. </w:t>
      </w:r>
      <w:r w:rsidR="008D7EA8" w:rsidRPr="007E65B6">
        <w:rPr>
          <w:b/>
          <w:i/>
          <w:color w:val="000000"/>
          <w:sz w:val="22"/>
          <w:szCs w:val="22"/>
        </w:rPr>
        <w:t xml:space="preserve">I am not able to re-teach the material to you </w:t>
      </w:r>
      <w:proofErr w:type="gramStart"/>
      <w:r w:rsidR="008D7EA8" w:rsidRPr="007E65B6">
        <w:rPr>
          <w:b/>
          <w:i/>
          <w:color w:val="000000"/>
          <w:sz w:val="22"/>
          <w:szCs w:val="22"/>
        </w:rPr>
        <w:t>in the event that</w:t>
      </w:r>
      <w:proofErr w:type="gramEnd"/>
      <w:r w:rsidR="008D7EA8" w:rsidRPr="007E65B6">
        <w:rPr>
          <w:b/>
          <w:i/>
          <w:color w:val="000000"/>
          <w:sz w:val="22"/>
          <w:szCs w:val="22"/>
        </w:rPr>
        <w:t xml:space="preserve"> you are absent, but you can ask a classmate to share notes</w:t>
      </w:r>
      <w:r w:rsidR="000F5DD6">
        <w:rPr>
          <w:b/>
          <w:i/>
          <w:color w:val="000000"/>
          <w:sz w:val="22"/>
          <w:szCs w:val="22"/>
        </w:rPr>
        <w:t xml:space="preserve">. </w:t>
      </w:r>
      <w:r w:rsidRPr="007E65B6">
        <w:rPr>
          <w:sz w:val="22"/>
          <w:szCs w:val="22"/>
        </w:rPr>
        <w:t xml:space="preserve">You will not receive any attendance points if you miss more than five minutes of class. </w:t>
      </w:r>
    </w:p>
    <w:p w14:paraId="0D7DE66E" w14:textId="77777777" w:rsidR="00532E7D" w:rsidRPr="007E65B6" w:rsidRDefault="00532E7D" w:rsidP="00532E7D">
      <w:pPr>
        <w:rPr>
          <w:sz w:val="22"/>
          <w:szCs w:val="22"/>
        </w:rPr>
      </w:pPr>
    </w:p>
    <w:p w14:paraId="4960A914" w14:textId="7FFFF252" w:rsidR="00041810" w:rsidRPr="007E65B6" w:rsidRDefault="00532E7D" w:rsidP="00532E7D">
      <w:pPr>
        <w:rPr>
          <w:sz w:val="22"/>
          <w:szCs w:val="22"/>
        </w:rPr>
      </w:pPr>
      <w:r w:rsidRPr="007E65B6">
        <w:rPr>
          <w:b/>
          <w:sz w:val="22"/>
          <w:szCs w:val="22"/>
          <w:u w:val="single"/>
        </w:rPr>
        <w:t>GRADING SCALE:</w:t>
      </w:r>
      <w:r w:rsidRPr="007E65B6">
        <w:rPr>
          <w:sz w:val="22"/>
          <w:szCs w:val="22"/>
        </w:rPr>
        <w:t xml:space="preserve"> Grades will be assigned according to the scale below:</w:t>
      </w:r>
    </w:p>
    <w:p w14:paraId="1900217D" w14:textId="77777777" w:rsidR="00041810" w:rsidRPr="007E65B6" w:rsidRDefault="00041810" w:rsidP="00532E7D">
      <w:pPr>
        <w:rPr>
          <w:sz w:val="22"/>
          <w:szCs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099"/>
        <w:gridCol w:w="2250"/>
        <w:gridCol w:w="990"/>
      </w:tblGrid>
      <w:tr w:rsidR="00041810" w:rsidRPr="00041810" w14:paraId="27588E7B" w14:textId="77777777" w:rsidTr="009E546C">
        <w:trPr>
          <w:trHeight w:hRule="exact" w:val="288"/>
        </w:trPr>
        <w:tc>
          <w:tcPr>
            <w:tcW w:w="2136" w:type="dxa"/>
          </w:tcPr>
          <w:p w14:paraId="1C433E42"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93%--100%</w:t>
            </w:r>
          </w:p>
        </w:tc>
        <w:tc>
          <w:tcPr>
            <w:tcW w:w="1099" w:type="dxa"/>
          </w:tcPr>
          <w:p w14:paraId="5AB82338"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A</w:t>
            </w:r>
          </w:p>
        </w:tc>
        <w:tc>
          <w:tcPr>
            <w:tcW w:w="2250" w:type="dxa"/>
          </w:tcPr>
          <w:p w14:paraId="652C12DA"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77%--79%</w:t>
            </w:r>
          </w:p>
        </w:tc>
        <w:tc>
          <w:tcPr>
            <w:tcW w:w="990" w:type="dxa"/>
          </w:tcPr>
          <w:p w14:paraId="66DC2A88"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C+</w:t>
            </w:r>
          </w:p>
        </w:tc>
      </w:tr>
      <w:tr w:rsidR="00041810" w:rsidRPr="00041810" w14:paraId="71F448CF" w14:textId="77777777" w:rsidTr="009E546C">
        <w:trPr>
          <w:trHeight w:hRule="exact" w:val="288"/>
        </w:trPr>
        <w:tc>
          <w:tcPr>
            <w:tcW w:w="2136" w:type="dxa"/>
          </w:tcPr>
          <w:p w14:paraId="0B5ECDD1"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90%--92%</w:t>
            </w:r>
          </w:p>
        </w:tc>
        <w:tc>
          <w:tcPr>
            <w:tcW w:w="1099" w:type="dxa"/>
          </w:tcPr>
          <w:p w14:paraId="4F0A8931"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A-</w:t>
            </w:r>
          </w:p>
        </w:tc>
        <w:tc>
          <w:tcPr>
            <w:tcW w:w="2250" w:type="dxa"/>
          </w:tcPr>
          <w:p w14:paraId="623DF477"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73%--76%</w:t>
            </w:r>
          </w:p>
        </w:tc>
        <w:tc>
          <w:tcPr>
            <w:tcW w:w="990" w:type="dxa"/>
          </w:tcPr>
          <w:p w14:paraId="7DD866FF"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C</w:t>
            </w:r>
          </w:p>
        </w:tc>
      </w:tr>
      <w:tr w:rsidR="00041810" w:rsidRPr="00041810" w14:paraId="20A7BE4B" w14:textId="77777777" w:rsidTr="009E546C">
        <w:trPr>
          <w:trHeight w:hRule="exact" w:val="288"/>
        </w:trPr>
        <w:tc>
          <w:tcPr>
            <w:tcW w:w="2136" w:type="dxa"/>
          </w:tcPr>
          <w:p w14:paraId="439A16EC"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87%--89%</w:t>
            </w:r>
          </w:p>
        </w:tc>
        <w:tc>
          <w:tcPr>
            <w:tcW w:w="1099" w:type="dxa"/>
          </w:tcPr>
          <w:p w14:paraId="096E40F7"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B+</w:t>
            </w:r>
          </w:p>
        </w:tc>
        <w:tc>
          <w:tcPr>
            <w:tcW w:w="2250" w:type="dxa"/>
          </w:tcPr>
          <w:p w14:paraId="65BF066A"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70%--72%</w:t>
            </w:r>
          </w:p>
        </w:tc>
        <w:tc>
          <w:tcPr>
            <w:tcW w:w="990" w:type="dxa"/>
          </w:tcPr>
          <w:p w14:paraId="6C6603AC"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C-</w:t>
            </w:r>
          </w:p>
        </w:tc>
      </w:tr>
      <w:tr w:rsidR="00041810" w:rsidRPr="00041810" w14:paraId="3DD1EF25" w14:textId="77777777" w:rsidTr="009E546C">
        <w:trPr>
          <w:trHeight w:hRule="exact" w:val="288"/>
        </w:trPr>
        <w:tc>
          <w:tcPr>
            <w:tcW w:w="2136" w:type="dxa"/>
          </w:tcPr>
          <w:p w14:paraId="5E3C10CC"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83%--86%</w:t>
            </w:r>
          </w:p>
        </w:tc>
        <w:tc>
          <w:tcPr>
            <w:tcW w:w="1099" w:type="dxa"/>
          </w:tcPr>
          <w:p w14:paraId="415D3BE0"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B</w:t>
            </w:r>
          </w:p>
        </w:tc>
        <w:tc>
          <w:tcPr>
            <w:tcW w:w="2250" w:type="dxa"/>
          </w:tcPr>
          <w:p w14:paraId="30CECB14"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67%--69%</w:t>
            </w:r>
          </w:p>
        </w:tc>
        <w:tc>
          <w:tcPr>
            <w:tcW w:w="990" w:type="dxa"/>
          </w:tcPr>
          <w:p w14:paraId="08519BC8"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D+</w:t>
            </w:r>
          </w:p>
        </w:tc>
      </w:tr>
      <w:tr w:rsidR="00041810" w:rsidRPr="00041810" w14:paraId="6060B174" w14:textId="77777777" w:rsidTr="009E546C">
        <w:trPr>
          <w:trHeight w:hRule="exact" w:val="288"/>
        </w:trPr>
        <w:tc>
          <w:tcPr>
            <w:tcW w:w="2136" w:type="dxa"/>
          </w:tcPr>
          <w:p w14:paraId="39D02DB7"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80%--82%</w:t>
            </w:r>
          </w:p>
        </w:tc>
        <w:tc>
          <w:tcPr>
            <w:tcW w:w="1099" w:type="dxa"/>
          </w:tcPr>
          <w:p w14:paraId="0276A611"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B-</w:t>
            </w:r>
          </w:p>
        </w:tc>
        <w:tc>
          <w:tcPr>
            <w:tcW w:w="2250" w:type="dxa"/>
          </w:tcPr>
          <w:p w14:paraId="1CCD92D3"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60% -- 66%</w:t>
            </w:r>
          </w:p>
        </w:tc>
        <w:tc>
          <w:tcPr>
            <w:tcW w:w="990" w:type="dxa"/>
          </w:tcPr>
          <w:p w14:paraId="1586686C"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D</w:t>
            </w:r>
          </w:p>
        </w:tc>
      </w:tr>
      <w:tr w:rsidR="00041810" w:rsidRPr="00041810" w14:paraId="342596F8" w14:textId="77777777" w:rsidTr="009E546C">
        <w:trPr>
          <w:trHeight w:hRule="exact" w:val="288"/>
        </w:trPr>
        <w:tc>
          <w:tcPr>
            <w:tcW w:w="2136" w:type="dxa"/>
          </w:tcPr>
          <w:p w14:paraId="78848E26" w14:textId="77777777" w:rsidR="00041810" w:rsidRPr="00041810" w:rsidRDefault="00041810" w:rsidP="00041810">
            <w:pPr>
              <w:spacing w:after="160" w:line="259" w:lineRule="auto"/>
              <w:jc w:val="center"/>
              <w:rPr>
                <w:rFonts w:eastAsiaTheme="minorHAnsi"/>
                <w:sz w:val="22"/>
                <w:szCs w:val="22"/>
              </w:rPr>
            </w:pPr>
          </w:p>
        </w:tc>
        <w:tc>
          <w:tcPr>
            <w:tcW w:w="1099" w:type="dxa"/>
          </w:tcPr>
          <w:p w14:paraId="104E2DEF" w14:textId="77777777" w:rsidR="00041810" w:rsidRPr="00041810" w:rsidRDefault="00041810" w:rsidP="00041810">
            <w:pPr>
              <w:spacing w:after="160" w:line="259" w:lineRule="auto"/>
              <w:jc w:val="center"/>
              <w:rPr>
                <w:rFonts w:eastAsiaTheme="minorHAnsi"/>
                <w:sz w:val="22"/>
                <w:szCs w:val="22"/>
              </w:rPr>
            </w:pPr>
          </w:p>
        </w:tc>
        <w:tc>
          <w:tcPr>
            <w:tcW w:w="2250" w:type="dxa"/>
          </w:tcPr>
          <w:p w14:paraId="2244F37B"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59% or less</w:t>
            </w:r>
          </w:p>
        </w:tc>
        <w:tc>
          <w:tcPr>
            <w:tcW w:w="990" w:type="dxa"/>
          </w:tcPr>
          <w:p w14:paraId="4A3D7E5D" w14:textId="77777777" w:rsidR="00041810" w:rsidRPr="00041810" w:rsidRDefault="00041810" w:rsidP="00041810">
            <w:pPr>
              <w:spacing w:after="160" w:line="259" w:lineRule="auto"/>
              <w:jc w:val="center"/>
              <w:rPr>
                <w:rFonts w:eastAsiaTheme="minorHAnsi"/>
                <w:sz w:val="22"/>
                <w:szCs w:val="22"/>
              </w:rPr>
            </w:pPr>
            <w:r w:rsidRPr="00041810">
              <w:rPr>
                <w:rFonts w:eastAsiaTheme="minorHAnsi"/>
                <w:sz w:val="22"/>
                <w:szCs w:val="22"/>
              </w:rPr>
              <w:t>F</w:t>
            </w:r>
          </w:p>
        </w:tc>
      </w:tr>
    </w:tbl>
    <w:p w14:paraId="31FDBA4A" w14:textId="5AE975FF" w:rsidR="00532E7D" w:rsidRPr="007E65B6" w:rsidRDefault="00532E7D" w:rsidP="00532E7D">
      <w:pPr>
        <w:rPr>
          <w:sz w:val="22"/>
          <w:szCs w:val="22"/>
        </w:rPr>
      </w:pPr>
    </w:p>
    <w:p w14:paraId="4B66061C" w14:textId="77777777" w:rsidR="00532E7D" w:rsidRPr="007E65B6" w:rsidRDefault="00532E7D" w:rsidP="00532E7D">
      <w:pPr>
        <w:rPr>
          <w:sz w:val="22"/>
          <w:szCs w:val="22"/>
        </w:rPr>
      </w:pPr>
    </w:p>
    <w:p w14:paraId="24054D6B" w14:textId="13E81244" w:rsidR="00532E7D" w:rsidRPr="007E65B6" w:rsidRDefault="00532E7D" w:rsidP="00532E7D">
      <w:pPr>
        <w:rPr>
          <w:sz w:val="22"/>
          <w:szCs w:val="22"/>
        </w:rPr>
      </w:pPr>
      <w:r w:rsidRPr="007E65B6">
        <w:rPr>
          <w:b/>
          <w:sz w:val="22"/>
          <w:szCs w:val="22"/>
          <w:u w:val="single"/>
        </w:rPr>
        <w:t>QUIZZES:</w:t>
      </w:r>
      <w:r w:rsidRPr="007E65B6">
        <w:rPr>
          <w:sz w:val="22"/>
          <w:szCs w:val="22"/>
        </w:rPr>
        <w:t xml:space="preserve">  There will be a q</w:t>
      </w:r>
      <w:r w:rsidR="00036739" w:rsidRPr="007E65B6">
        <w:rPr>
          <w:sz w:val="22"/>
          <w:szCs w:val="22"/>
        </w:rPr>
        <w:t>uiz on most</w:t>
      </w:r>
      <w:r w:rsidR="00FF1144">
        <w:rPr>
          <w:sz w:val="22"/>
          <w:szCs w:val="22"/>
        </w:rPr>
        <w:t xml:space="preserve"> Fridays. </w:t>
      </w:r>
      <w:r w:rsidRPr="007E65B6">
        <w:rPr>
          <w:sz w:val="22"/>
          <w:szCs w:val="22"/>
        </w:rPr>
        <w:t xml:space="preserve"> There will be </w:t>
      </w:r>
      <w:r w:rsidRPr="007E65B6">
        <w:rPr>
          <w:b/>
          <w:sz w:val="22"/>
          <w:szCs w:val="22"/>
        </w:rPr>
        <w:t>NO</w:t>
      </w:r>
      <w:r w:rsidRPr="007E65B6">
        <w:rPr>
          <w:sz w:val="22"/>
          <w:szCs w:val="22"/>
        </w:rPr>
        <w:t xml:space="preserve"> </w:t>
      </w:r>
      <w:proofErr w:type="spellStart"/>
      <w:r w:rsidRPr="007E65B6">
        <w:rPr>
          <w:sz w:val="22"/>
          <w:szCs w:val="22"/>
        </w:rPr>
        <w:t>make up</w:t>
      </w:r>
      <w:proofErr w:type="spellEnd"/>
      <w:r w:rsidRPr="007E65B6">
        <w:rPr>
          <w:sz w:val="22"/>
          <w:szCs w:val="22"/>
        </w:rPr>
        <w:t xml:space="preserve"> quizzes.  </w:t>
      </w:r>
      <w:proofErr w:type="gramStart"/>
      <w:r w:rsidR="00CC3F80">
        <w:rPr>
          <w:sz w:val="22"/>
          <w:szCs w:val="22"/>
        </w:rPr>
        <w:t>However</w:t>
      </w:r>
      <w:proofErr w:type="gramEnd"/>
      <w:r w:rsidR="00CC3F80">
        <w:rPr>
          <w:sz w:val="22"/>
          <w:szCs w:val="22"/>
        </w:rPr>
        <w:t xml:space="preserve"> t</w:t>
      </w:r>
      <w:r w:rsidRPr="007E65B6">
        <w:rPr>
          <w:sz w:val="22"/>
          <w:szCs w:val="22"/>
        </w:rPr>
        <w:t>he quiz with the lowest score will be dropped.</w:t>
      </w:r>
    </w:p>
    <w:p w14:paraId="79D4812D" w14:textId="686C97A7" w:rsidR="008507FA" w:rsidRPr="007E65B6" w:rsidRDefault="008507FA" w:rsidP="00532E7D">
      <w:pPr>
        <w:rPr>
          <w:sz w:val="22"/>
          <w:szCs w:val="22"/>
        </w:rPr>
      </w:pPr>
    </w:p>
    <w:p w14:paraId="67005513" w14:textId="2A676DE0" w:rsidR="00BC4138" w:rsidRDefault="00B345BD" w:rsidP="00B345BD">
      <w:pPr>
        <w:rPr>
          <w:sz w:val="22"/>
          <w:szCs w:val="22"/>
        </w:rPr>
      </w:pPr>
      <w:r w:rsidRPr="007E65B6">
        <w:rPr>
          <w:b/>
          <w:sz w:val="22"/>
          <w:szCs w:val="22"/>
          <w:u w:val="single"/>
        </w:rPr>
        <w:t>HOMEWORK:</w:t>
      </w:r>
      <w:r w:rsidRPr="007E65B6">
        <w:rPr>
          <w:sz w:val="22"/>
          <w:szCs w:val="22"/>
        </w:rPr>
        <w:t xml:space="preserve">  Homework will be </w:t>
      </w:r>
      <w:r w:rsidR="00FF1144">
        <w:rPr>
          <w:sz w:val="22"/>
          <w:szCs w:val="22"/>
        </w:rPr>
        <w:t xml:space="preserve">given </w:t>
      </w:r>
      <w:r w:rsidR="004A290B">
        <w:rPr>
          <w:sz w:val="22"/>
          <w:szCs w:val="22"/>
        </w:rPr>
        <w:t xml:space="preserve">during each class and due the following day </w:t>
      </w:r>
      <w:r w:rsidR="00FF1144">
        <w:rPr>
          <w:sz w:val="22"/>
          <w:szCs w:val="22"/>
        </w:rPr>
        <w:t xml:space="preserve">at the beginning of class no late homework will be accepted.  </w:t>
      </w:r>
    </w:p>
    <w:p w14:paraId="4FFE92A8" w14:textId="77777777" w:rsidR="00BC4138" w:rsidRDefault="00BC4138" w:rsidP="00B345BD">
      <w:pPr>
        <w:rPr>
          <w:sz w:val="22"/>
          <w:szCs w:val="22"/>
        </w:rPr>
      </w:pPr>
    </w:p>
    <w:p w14:paraId="6A47DA2C" w14:textId="3D9FB348" w:rsidR="00532E7D" w:rsidRDefault="00532E7D" w:rsidP="00532E7D">
      <w:pPr>
        <w:rPr>
          <w:b/>
          <w:bCs/>
          <w:sz w:val="22"/>
          <w:szCs w:val="22"/>
        </w:rPr>
      </w:pPr>
      <w:r w:rsidRPr="007E65B6">
        <w:rPr>
          <w:b/>
          <w:sz w:val="22"/>
          <w:szCs w:val="22"/>
          <w:u w:val="single"/>
        </w:rPr>
        <w:t>EXAMS:</w:t>
      </w:r>
      <w:r w:rsidRPr="007E65B6">
        <w:rPr>
          <w:sz w:val="22"/>
          <w:szCs w:val="22"/>
        </w:rPr>
        <w:t xml:space="preserve">  There will be </w:t>
      </w:r>
      <w:r w:rsidR="004A290B">
        <w:rPr>
          <w:sz w:val="22"/>
          <w:szCs w:val="22"/>
        </w:rPr>
        <w:t>2</w:t>
      </w:r>
      <w:r w:rsidRPr="007E65B6">
        <w:rPr>
          <w:sz w:val="22"/>
          <w:szCs w:val="22"/>
        </w:rPr>
        <w:t xml:space="preserve"> exams </w:t>
      </w:r>
      <w:proofErr w:type="gramStart"/>
      <w:r w:rsidRPr="007E65B6">
        <w:rPr>
          <w:sz w:val="22"/>
          <w:szCs w:val="22"/>
        </w:rPr>
        <w:t>during the course of</w:t>
      </w:r>
      <w:proofErr w:type="gramEnd"/>
      <w:r w:rsidRPr="007E65B6">
        <w:rPr>
          <w:sz w:val="22"/>
          <w:szCs w:val="22"/>
        </w:rPr>
        <w:t xml:space="preserve"> the semester</w:t>
      </w:r>
      <w:r w:rsidR="000001DE" w:rsidRPr="007E65B6">
        <w:rPr>
          <w:sz w:val="22"/>
          <w:szCs w:val="22"/>
        </w:rPr>
        <w:t xml:space="preserve"> and a comprehensive final</w:t>
      </w:r>
      <w:r w:rsidRPr="007E65B6">
        <w:rPr>
          <w:sz w:val="22"/>
          <w:szCs w:val="22"/>
        </w:rPr>
        <w:t xml:space="preserve">. Make up exams will be given only in the case of a </w:t>
      </w:r>
      <w:r w:rsidRPr="007E65B6">
        <w:rPr>
          <w:b/>
          <w:i/>
          <w:sz w:val="22"/>
          <w:szCs w:val="22"/>
        </w:rPr>
        <w:t>verifiable emergency</w:t>
      </w:r>
      <w:r w:rsidRPr="007E65B6">
        <w:rPr>
          <w:sz w:val="22"/>
          <w:szCs w:val="22"/>
        </w:rPr>
        <w:t xml:space="preserve">. </w:t>
      </w:r>
      <w:r w:rsidR="005B7DE4" w:rsidRPr="00B1521F">
        <w:rPr>
          <w:b/>
          <w:bCs/>
          <w:sz w:val="22"/>
          <w:szCs w:val="22"/>
        </w:rPr>
        <w:t>Your final exam will be a comprehensive</w:t>
      </w:r>
      <w:r w:rsidR="00A67924" w:rsidRPr="00B1521F">
        <w:rPr>
          <w:b/>
          <w:bCs/>
          <w:sz w:val="22"/>
          <w:szCs w:val="22"/>
        </w:rPr>
        <w:t>,</w:t>
      </w:r>
      <w:r w:rsidR="005B7DE4" w:rsidRPr="00B1521F">
        <w:rPr>
          <w:b/>
          <w:bCs/>
          <w:sz w:val="22"/>
          <w:szCs w:val="22"/>
        </w:rPr>
        <w:t xml:space="preserve"> </w:t>
      </w:r>
      <w:proofErr w:type="gramStart"/>
      <w:r w:rsidR="005B7DE4" w:rsidRPr="00B1521F">
        <w:rPr>
          <w:b/>
          <w:bCs/>
          <w:sz w:val="22"/>
          <w:szCs w:val="22"/>
        </w:rPr>
        <w:t>two hour</w:t>
      </w:r>
      <w:proofErr w:type="gramEnd"/>
      <w:r w:rsidR="00A67924" w:rsidRPr="00B1521F">
        <w:rPr>
          <w:b/>
          <w:bCs/>
          <w:sz w:val="22"/>
          <w:szCs w:val="22"/>
        </w:rPr>
        <w:t>,</w:t>
      </w:r>
      <w:r w:rsidR="005B7DE4" w:rsidRPr="00B1521F">
        <w:rPr>
          <w:b/>
          <w:bCs/>
          <w:sz w:val="22"/>
          <w:szCs w:val="22"/>
        </w:rPr>
        <w:t xml:space="preserve"> </w:t>
      </w:r>
      <w:r w:rsidR="00A67924" w:rsidRPr="00B1521F">
        <w:rPr>
          <w:b/>
          <w:bCs/>
          <w:sz w:val="22"/>
          <w:szCs w:val="22"/>
        </w:rPr>
        <w:t>multiple choice exam. It is scheduled for</w:t>
      </w:r>
      <w:r w:rsidR="004A5631">
        <w:rPr>
          <w:b/>
          <w:bCs/>
          <w:sz w:val="22"/>
          <w:szCs w:val="22"/>
        </w:rPr>
        <w:t xml:space="preserve"> Friday</w:t>
      </w:r>
      <w:r w:rsidR="00B1521F" w:rsidRPr="00B1521F">
        <w:rPr>
          <w:b/>
          <w:bCs/>
          <w:sz w:val="22"/>
          <w:szCs w:val="22"/>
        </w:rPr>
        <w:t xml:space="preserve">, </w:t>
      </w:r>
      <w:r w:rsidR="004A5631">
        <w:rPr>
          <w:b/>
          <w:bCs/>
          <w:sz w:val="22"/>
          <w:szCs w:val="22"/>
        </w:rPr>
        <w:t xml:space="preserve">October 25 </w:t>
      </w:r>
    </w:p>
    <w:p w14:paraId="32ADB723" w14:textId="77777777" w:rsidR="004A5631" w:rsidRPr="00BC4138" w:rsidRDefault="004A5631" w:rsidP="00532E7D">
      <w:pPr>
        <w:rPr>
          <w:b/>
          <w:bCs/>
          <w:sz w:val="22"/>
          <w:szCs w:val="22"/>
        </w:rPr>
      </w:pPr>
    </w:p>
    <w:p w14:paraId="6189C4B7" w14:textId="77777777" w:rsidR="00532E7D" w:rsidRPr="007E65B6" w:rsidRDefault="00532E7D" w:rsidP="00532E7D">
      <w:pPr>
        <w:rPr>
          <w:sz w:val="22"/>
          <w:szCs w:val="22"/>
        </w:rPr>
      </w:pPr>
      <w:r w:rsidRPr="007E65B6">
        <w:rPr>
          <w:b/>
          <w:sz w:val="22"/>
          <w:szCs w:val="22"/>
          <w:u w:val="single"/>
        </w:rPr>
        <w:t>ACCOMMODATION OF RELIGIOUS BELIEFS:</w:t>
      </w:r>
      <w:r w:rsidRPr="007E65B6">
        <w:rPr>
          <w:sz w:val="22"/>
          <w:szCs w:val="22"/>
        </w:rPr>
        <w:t xml:space="preserve"> Any student who cannot be present for a scheduled exam due to a religious observance will be provided with an alternative way of fulfilling that course requirement, provided the student notifies me ahead of time.</w:t>
      </w:r>
    </w:p>
    <w:p w14:paraId="7D4C8E8C" w14:textId="77777777" w:rsidR="00532E7D" w:rsidRPr="007E65B6" w:rsidRDefault="00532E7D" w:rsidP="00532E7D">
      <w:pPr>
        <w:rPr>
          <w:sz w:val="22"/>
          <w:szCs w:val="22"/>
        </w:rPr>
      </w:pPr>
    </w:p>
    <w:p w14:paraId="7D058A8A" w14:textId="77777777" w:rsidR="00532E7D" w:rsidRPr="007E65B6" w:rsidRDefault="00532E7D" w:rsidP="00532E7D">
      <w:pPr>
        <w:rPr>
          <w:sz w:val="22"/>
          <w:szCs w:val="22"/>
        </w:rPr>
      </w:pPr>
      <w:r w:rsidRPr="007E65B6">
        <w:rPr>
          <w:b/>
          <w:sz w:val="22"/>
          <w:szCs w:val="22"/>
          <w:u w:val="single"/>
        </w:rPr>
        <w:t>ACADEMIC MISCONDUCT:</w:t>
      </w:r>
      <w:r w:rsidRPr="007E65B6">
        <w:rPr>
          <w:sz w:val="22"/>
          <w:szCs w:val="22"/>
        </w:rPr>
        <w:t xml:space="preserve"> Academic integrity and honesty are central to the mission of this institution. All cases of academic misconduct will be treated according to the procedures laid out in UWS 14. UWS 14 allows for disciplinary sanctions that range from an oral reprimand to suspension or expulsion from the University. You can obtain a copy of the academic misconduct policy through the Student Services office.</w:t>
      </w:r>
    </w:p>
    <w:p w14:paraId="2DEE4D36" w14:textId="77777777" w:rsidR="00B93B1B" w:rsidRPr="007E65B6" w:rsidRDefault="00B93B1B" w:rsidP="00532E7D">
      <w:pPr>
        <w:rPr>
          <w:b/>
          <w:sz w:val="22"/>
          <w:szCs w:val="22"/>
        </w:rPr>
      </w:pPr>
    </w:p>
    <w:p w14:paraId="0C887E4E" w14:textId="7BFD5EAC" w:rsidR="00B93B1B" w:rsidRPr="007E65B6" w:rsidRDefault="00114B2B" w:rsidP="00B93B1B">
      <w:pPr>
        <w:rPr>
          <w:sz w:val="22"/>
          <w:szCs w:val="22"/>
        </w:rPr>
      </w:pPr>
      <w:r w:rsidRPr="007E65B6">
        <w:rPr>
          <w:b/>
          <w:bCs/>
          <w:sz w:val="22"/>
          <w:szCs w:val="22"/>
          <w:u w:val="single"/>
        </w:rPr>
        <w:t>Prohibited Calculators:</w:t>
      </w:r>
      <w:r w:rsidRPr="007E65B6">
        <w:rPr>
          <w:sz w:val="22"/>
          <w:szCs w:val="22"/>
        </w:rPr>
        <w:t xml:space="preserve"> </w:t>
      </w:r>
      <w:r w:rsidR="00B93B1B" w:rsidRPr="007E65B6">
        <w:rPr>
          <w:sz w:val="22"/>
          <w:szCs w:val="22"/>
        </w:rPr>
        <w:t xml:space="preserve">Not permitted are calculators with built in computer algebra systems, </w:t>
      </w:r>
      <w:r w:rsidR="00B93B1B" w:rsidRPr="00DB6596">
        <w:rPr>
          <w:sz w:val="22"/>
          <w:szCs w:val="22"/>
        </w:rPr>
        <w:t xml:space="preserve">pocket organizers, </w:t>
      </w:r>
      <w:r w:rsidR="00B93B1B" w:rsidRPr="00DB6596">
        <w:rPr>
          <w:i/>
          <w:iCs/>
          <w:sz w:val="22"/>
          <w:szCs w:val="22"/>
        </w:rPr>
        <w:t>calculators built into cellular phones or other wireless communication devices</w:t>
      </w:r>
      <w:r w:rsidR="00B93B1B" w:rsidRPr="00DB6596">
        <w:rPr>
          <w:sz w:val="22"/>
          <w:szCs w:val="22"/>
        </w:rPr>
        <w:t>,</w:t>
      </w:r>
      <w:r w:rsidR="00B93B1B" w:rsidRPr="007E65B6">
        <w:rPr>
          <w:sz w:val="22"/>
          <w:szCs w:val="22"/>
        </w:rPr>
        <w:t xml:space="preserve"> </w:t>
      </w:r>
      <w:r w:rsidR="00B93B1B" w:rsidRPr="00DB6596">
        <w:rPr>
          <w:sz w:val="22"/>
          <w:szCs w:val="22"/>
        </w:rPr>
        <w:t xml:space="preserve">handheld or laptop computers, electronic writing pads or pen-input devices (the Sharp EL 9600 is permitted), </w:t>
      </w:r>
      <w:r w:rsidR="00B93B1B" w:rsidRPr="00DB6596">
        <w:rPr>
          <w:b/>
          <w:bCs/>
          <w:sz w:val="22"/>
          <w:szCs w:val="22"/>
        </w:rPr>
        <w:t>calculators built into cellular phones or other wireless communication devices</w:t>
      </w:r>
      <w:r w:rsidR="00B93B1B" w:rsidRPr="00DB6596">
        <w:rPr>
          <w:sz w:val="22"/>
          <w:szCs w:val="22"/>
        </w:rPr>
        <w:t xml:space="preserve">, calculators with a typewriter keypad with keys in QWERTY format (calculators with letter keys not in QWERTY format are permitted), calculators with built-in computer algebra systems, </w:t>
      </w:r>
    </w:p>
    <w:p w14:paraId="6B6222FE" w14:textId="77777777" w:rsidR="00B93B1B" w:rsidRPr="00DB6596" w:rsidRDefault="00B93B1B" w:rsidP="00B93B1B">
      <w:pPr>
        <w:rPr>
          <w:sz w:val="22"/>
          <w:szCs w:val="22"/>
        </w:rPr>
      </w:pPr>
      <w:r w:rsidRPr="00DB6596">
        <w:rPr>
          <w:b/>
          <w:bCs/>
          <w:sz w:val="22"/>
          <w:szCs w:val="22"/>
        </w:rPr>
        <w:t>prohibited calculators</w:t>
      </w:r>
      <w:r w:rsidRPr="00DB6596">
        <w:rPr>
          <w:sz w:val="22"/>
          <w:szCs w:val="22"/>
        </w:rPr>
        <w:t xml:space="preserve"> in this category include: Casio: Algebra </w:t>
      </w:r>
      <w:proofErr w:type="spellStart"/>
      <w:r w:rsidRPr="00DB6596">
        <w:rPr>
          <w:sz w:val="22"/>
          <w:szCs w:val="22"/>
        </w:rPr>
        <w:t>fx</w:t>
      </w:r>
      <w:proofErr w:type="spellEnd"/>
      <w:r w:rsidRPr="00DB6596">
        <w:rPr>
          <w:sz w:val="22"/>
          <w:szCs w:val="22"/>
        </w:rPr>
        <w:t xml:space="preserve"> 2.0, </w:t>
      </w:r>
      <w:proofErr w:type="spellStart"/>
      <w:r w:rsidRPr="00DB6596">
        <w:rPr>
          <w:sz w:val="22"/>
          <w:szCs w:val="22"/>
        </w:rPr>
        <w:t>ClassPad</w:t>
      </w:r>
      <w:proofErr w:type="spellEnd"/>
      <w:r w:rsidRPr="00DB6596">
        <w:rPr>
          <w:sz w:val="22"/>
          <w:szCs w:val="22"/>
        </w:rPr>
        <w:t xml:space="preserve"> 300, and all model numbers that begin with CFX-9970G, Texas Instruments: All model numbers that begin with TI-89 or TI-92, and TI-</w:t>
      </w:r>
      <w:proofErr w:type="spellStart"/>
      <w:r w:rsidRPr="00DB6596">
        <w:rPr>
          <w:sz w:val="22"/>
          <w:szCs w:val="22"/>
        </w:rPr>
        <w:t>Nspire</w:t>
      </w:r>
      <w:proofErr w:type="spellEnd"/>
      <w:r w:rsidRPr="00DB6596">
        <w:rPr>
          <w:sz w:val="22"/>
          <w:szCs w:val="22"/>
        </w:rPr>
        <w:t xml:space="preserve"> CAS, Hewlett-Packard: hp 48GII and all model numbers that begin with hp 40G or </w:t>
      </w:r>
      <w:r w:rsidRPr="00DB6596">
        <w:rPr>
          <w:sz w:val="22"/>
          <w:szCs w:val="22"/>
        </w:rPr>
        <w:lastRenderedPageBreak/>
        <w:t>hp 49G.  Calculators which have been modified such as calculators with paper tape (remove the tape), calculators that make noise (turn off the sound feature), calculators that can communicate wirelessly with other calculators (completely cover the infrared data port with heavy opaque material, such as duct tape or electrician's tape (includes Hewlett-Packard HP-38G series and HP-48G)).</w:t>
      </w:r>
    </w:p>
    <w:p w14:paraId="3B171F11" w14:textId="77777777" w:rsidR="00B1521F" w:rsidRDefault="00B1521F" w:rsidP="00B1521F">
      <w:pPr>
        <w:rPr>
          <w:sz w:val="22"/>
          <w:szCs w:val="22"/>
        </w:rPr>
      </w:pPr>
    </w:p>
    <w:p w14:paraId="71D2A1D9" w14:textId="213D23AA" w:rsidR="00B1521F" w:rsidRDefault="00B1521F" w:rsidP="00B1521F">
      <w:pPr>
        <w:rPr>
          <w:b/>
          <w:bCs/>
          <w:sz w:val="22"/>
          <w:szCs w:val="22"/>
        </w:rPr>
      </w:pPr>
      <w:r w:rsidRPr="007E65B6">
        <w:rPr>
          <w:sz w:val="22"/>
          <w:szCs w:val="22"/>
        </w:rPr>
        <w:t xml:space="preserve">Please do not wait to get help if you are having trouble. The only way to learn mathematics is by doing it. </w:t>
      </w:r>
      <w:r w:rsidRPr="004F45E5">
        <w:rPr>
          <w:b/>
          <w:bCs/>
          <w:sz w:val="22"/>
          <w:szCs w:val="22"/>
        </w:rPr>
        <w:t>Be persistent, be positive</w:t>
      </w:r>
      <w:r w:rsidR="004F45E5" w:rsidRPr="004F45E5">
        <w:rPr>
          <w:b/>
          <w:bCs/>
          <w:sz w:val="22"/>
          <w:szCs w:val="22"/>
        </w:rPr>
        <w:t xml:space="preserve"> </w:t>
      </w:r>
      <w:r w:rsidRPr="004F45E5">
        <w:rPr>
          <w:b/>
          <w:bCs/>
          <w:sz w:val="22"/>
          <w:szCs w:val="22"/>
        </w:rPr>
        <w:t>and do not fall behind</w:t>
      </w:r>
      <w:r w:rsidR="004F45E5">
        <w:rPr>
          <w:b/>
          <w:bCs/>
          <w:sz w:val="22"/>
          <w:szCs w:val="22"/>
        </w:rPr>
        <w:t>!</w:t>
      </w:r>
    </w:p>
    <w:p w14:paraId="7189F68B" w14:textId="77777777" w:rsidR="009B620D" w:rsidRDefault="009B620D">
      <w:pPr>
        <w:spacing w:after="160" w:line="259" w:lineRule="auto"/>
        <w:rPr>
          <w:b/>
          <w:bCs/>
          <w:sz w:val="22"/>
          <w:szCs w:val="22"/>
        </w:rPr>
      </w:pPr>
    </w:p>
    <w:p w14:paraId="068926D0" w14:textId="77777777" w:rsidR="009B620D" w:rsidRDefault="009B620D">
      <w:pPr>
        <w:spacing w:after="160" w:line="259" w:lineRule="auto"/>
        <w:rPr>
          <w:b/>
          <w:bCs/>
          <w:sz w:val="22"/>
          <w:szCs w:val="22"/>
        </w:rPr>
      </w:pPr>
    </w:p>
    <w:p w14:paraId="3C562D77" w14:textId="7265D2C6" w:rsidR="009B620D" w:rsidRDefault="009B620D">
      <w:pPr>
        <w:spacing w:after="160" w:line="259" w:lineRule="auto"/>
        <w:rPr>
          <w:b/>
          <w:bCs/>
          <w:sz w:val="22"/>
          <w:szCs w:val="22"/>
        </w:rPr>
      </w:pPr>
    </w:p>
    <w:p w14:paraId="4753EC3E" w14:textId="799AD92B" w:rsidR="00D60A92" w:rsidRDefault="00D60A92">
      <w:pPr>
        <w:spacing w:after="160" w:line="259" w:lineRule="auto"/>
        <w:rPr>
          <w:b/>
          <w:bCs/>
          <w:sz w:val="22"/>
          <w:szCs w:val="22"/>
        </w:rPr>
      </w:pPr>
    </w:p>
    <w:p w14:paraId="448A2DDF" w14:textId="040EA98B" w:rsidR="00D60A92" w:rsidRDefault="00D60A92">
      <w:pPr>
        <w:spacing w:after="160" w:line="259" w:lineRule="auto"/>
        <w:rPr>
          <w:b/>
          <w:bCs/>
          <w:sz w:val="22"/>
          <w:szCs w:val="22"/>
        </w:rPr>
      </w:pPr>
    </w:p>
    <w:p w14:paraId="418AF1B1" w14:textId="0A66F5FC" w:rsidR="00D60A92" w:rsidRDefault="00D60A92">
      <w:pPr>
        <w:spacing w:after="160" w:line="259" w:lineRule="auto"/>
        <w:rPr>
          <w:b/>
          <w:bCs/>
          <w:sz w:val="22"/>
          <w:szCs w:val="22"/>
        </w:rPr>
      </w:pPr>
    </w:p>
    <w:p w14:paraId="2AF7807E" w14:textId="7409213C" w:rsidR="00D60A92" w:rsidRDefault="00D60A92">
      <w:pPr>
        <w:spacing w:after="160" w:line="259" w:lineRule="auto"/>
        <w:rPr>
          <w:b/>
          <w:bCs/>
          <w:sz w:val="22"/>
          <w:szCs w:val="22"/>
        </w:rPr>
      </w:pPr>
    </w:p>
    <w:p w14:paraId="1D4CF53B" w14:textId="2C68AAC8" w:rsidR="00D60A92" w:rsidRDefault="00D60A92">
      <w:pPr>
        <w:spacing w:after="160" w:line="259" w:lineRule="auto"/>
        <w:rPr>
          <w:b/>
          <w:bCs/>
          <w:sz w:val="22"/>
          <w:szCs w:val="22"/>
        </w:rPr>
      </w:pPr>
    </w:p>
    <w:p w14:paraId="466C8609" w14:textId="4C5ED6C5" w:rsidR="00D60A92" w:rsidRDefault="00D60A92">
      <w:pPr>
        <w:spacing w:after="160" w:line="259" w:lineRule="auto"/>
        <w:rPr>
          <w:b/>
          <w:bCs/>
          <w:sz w:val="22"/>
          <w:szCs w:val="22"/>
        </w:rPr>
      </w:pPr>
    </w:p>
    <w:p w14:paraId="6D6212B0" w14:textId="6673E2F2" w:rsidR="00D60A92" w:rsidRDefault="00D60A92">
      <w:pPr>
        <w:spacing w:after="160" w:line="259" w:lineRule="auto"/>
        <w:rPr>
          <w:b/>
          <w:bCs/>
          <w:sz w:val="22"/>
          <w:szCs w:val="22"/>
        </w:rPr>
      </w:pPr>
    </w:p>
    <w:p w14:paraId="06D6453E" w14:textId="77777777" w:rsidR="00D60A92" w:rsidRDefault="00D60A92">
      <w:pPr>
        <w:spacing w:after="160" w:line="259" w:lineRule="auto"/>
        <w:rPr>
          <w:b/>
          <w:bCs/>
          <w:sz w:val="22"/>
          <w:szCs w:val="22"/>
        </w:rPr>
      </w:pPr>
    </w:p>
    <w:p w14:paraId="15424A04" w14:textId="77777777" w:rsidR="009B620D" w:rsidRDefault="009B620D">
      <w:pPr>
        <w:spacing w:after="160" w:line="259" w:lineRule="auto"/>
        <w:rPr>
          <w:b/>
          <w:bCs/>
          <w:sz w:val="22"/>
          <w:szCs w:val="22"/>
        </w:rPr>
      </w:pPr>
    </w:p>
    <w:p w14:paraId="418E0308" w14:textId="4D57755B" w:rsidR="00A800B4" w:rsidRPr="007C46F3" w:rsidRDefault="00A800B4" w:rsidP="00D60A92">
      <w:pPr>
        <w:spacing w:after="160" w:line="259" w:lineRule="auto"/>
        <w:jc w:val="right"/>
        <w:rPr>
          <w:i/>
          <w:iCs/>
          <w:sz w:val="22"/>
          <w:szCs w:val="22"/>
        </w:rPr>
      </w:pPr>
      <w:r w:rsidRPr="007C46F3">
        <w:rPr>
          <w:i/>
          <w:iCs/>
          <w:sz w:val="22"/>
          <w:szCs w:val="22"/>
        </w:rPr>
        <w:br w:type="page"/>
      </w:r>
    </w:p>
    <w:p w14:paraId="1146493C" w14:textId="77777777" w:rsidR="00A800B4" w:rsidRPr="004F45E5" w:rsidRDefault="00A800B4" w:rsidP="00B1521F">
      <w:pPr>
        <w:rPr>
          <w:b/>
          <w:bCs/>
          <w:sz w:val="22"/>
          <w:szCs w:val="22"/>
        </w:rPr>
      </w:pPr>
    </w:p>
    <w:p w14:paraId="0A7D555B" w14:textId="77777777" w:rsidR="00C83644" w:rsidRPr="007E65B6" w:rsidRDefault="00C83644" w:rsidP="00C83644">
      <w:pPr>
        <w:rPr>
          <w:sz w:val="22"/>
          <w:szCs w:val="22"/>
        </w:rPr>
      </w:pPr>
    </w:p>
    <w:p w14:paraId="05404506" w14:textId="77777777" w:rsidR="00C83644" w:rsidRPr="007E65B6" w:rsidRDefault="00C83644" w:rsidP="00C83644">
      <w:pPr>
        <w:rPr>
          <w:sz w:val="22"/>
          <w:szCs w:val="22"/>
        </w:rPr>
      </w:pPr>
    </w:p>
    <w:p w14:paraId="5AF234A7" w14:textId="77777777" w:rsidR="00C83644" w:rsidRPr="007E65B6" w:rsidRDefault="00C83644" w:rsidP="00C83644">
      <w:pPr>
        <w:rPr>
          <w:sz w:val="22"/>
          <w:szCs w:val="22"/>
        </w:rPr>
      </w:pPr>
      <w:bookmarkStart w:id="0" w:name="_GoBack"/>
      <w:bookmarkEnd w:id="0"/>
    </w:p>
    <w:p w14:paraId="18DAC87B" w14:textId="77777777" w:rsidR="00651950" w:rsidRPr="007E65B6" w:rsidRDefault="000C79F0">
      <w:pPr>
        <w:rPr>
          <w:sz w:val="22"/>
          <w:szCs w:val="22"/>
        </w:rPr>
      </w:pPr>
    </w:p>
    <w:sectPr w:rsidR="00651950" w:rsidRPr="007E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128A"/>
    <w:multiLevelType w:val="hybridMultilevel"/>
    <w:tmpl w:val="1B0C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81FAE"/>
    <w:multiLevelType w:val="hybridMultilevel"/>
    <w:tmpl w:val="C7385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379CD"/>
    <w:multiLevelType w:val="hybridMultilevel"/>
    <w:tmpl w:val="20B0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55D6B"/>
    <w:multiLevelType w:val="hybridMultilevel"/>
    <w:tmpl w:val="2E08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3A4025"/>
    <w:multiLevelType w:val="hybridMultilevel"/>
    <w:tmpl w:val="2CB22122"/>
    <w:lvl w:ilvl="0" w:tplc="7B1412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44"/>
    <w:rsid w:val="000001DE"/>
    <w:rsid w:val="0003403E"/>
    <w:rsid w:val="00036739"/>
    <w:rsid w:val="00041810"/>
    <w:rsid w:val="000813F7"/>
    <w:rsid w:val="000C79F0"/>
    <w:rsid w:val="000E6776"/>
    <w:rsid w:val="000F5DD6"/>
    <w:rsid w:val="00107F64"/>
    <w:rsid w:val="00111ABE"/>
    <w:rsid w:val="00114B2B"/>
    <w:rsid w:val="00135E03"/>
    <w:rsid w:val="0014598F"/>
    <w:rsid w:val="00192D63"/>
    <w:rsid w:val="001B1212"/>
    <w:rsid w:val="00211477"/>
    <w:rsid w:val="00212EFD"/>
    <w:rsid w:val="002840FD"/>
    <w:rsid w:val="002B4951"/>
    <w:rsid w:val="002D3192"/>
    <w:rsid w:val="003711B3"/>
    <w:rsid w:val="00382119"/>
    <w:rsid w:val="003A4C48"/>
    <w:rsid w:val="003A6AD0"/>
    <w:rsid w:val="003A7318"/>
    <w:rsid w:val="004150DF"/>
    <w:rsid w:val="004329B2"/>
    <w:rsid w:val="0049583E"/>
    <w:rsid w:val="004A290B"/>
    <w:rsid w:val="004A5631"/>
    <w:rsid w:val="004C3CB6"/>
    <w:rsid w:val="004F45E5"/>
    <w:rsid w:val="00532E7D"/>
    <w:rsid w:val="00582CB1"/>
    <w:rsid w:val="00586578"/>
    <w:rsid w:val="005A2251"/>
    <w:rsid w:val="005B7DE4"/>
    <w:rsid w:val="005E5A9C"/>
    <w:rsid w:val="00654046"/>
    <w:rsid w:val="006A7CF8"/>
    <w:rsid w:val="006C47DC"/>
    <w:rsid w:val="006F587A"/>
    <w:rsid w:val="00740519"/>
    <w:rsid w:val="007615DD"/>
    <w:rsid w:val="0079431E"/>
    <w:rsid w:val="007A7B5A"/>
    <w:rsid w:val="007C46F3"/>
    <w:rsid w:val="007E65B6"/>
    <w:rsid w:val="008507FA"/>
    <w:rsid w:val="00870BC3"/>
    <w:rsid w:val="008C43A1"/>
    <w:rsid w:val="008D4BF4"/>
    <w:rsid w:val="008D623B"/>
    <w:rsid w:val="008D7EA8"/>
    <w:rsid w:val="00956B67"/>
    <w:rsid w:val="009847D3"/>
    <w:rsid w:val="00987913"/>
    <w:rsid w:val="009B620D"/>
    <w:rsid w:val="009D064D"/>
    <w:rsid w:val="009D6B56"/>
    <w:rsid w:val="009E4B85"/>
    <w:rsid w:val="00A21EFE"/>
    <w:rsid w:val="00A42AFD"/>
    <w:rsid w:val="00A51F9B"/>
    <w:rsid w:val="00A67924"/>
    <w:rsid w:val="00A800B4"/>
    <w:rsid w:val="00A909CB"/>
    <w:rsid w:val="00AA355A"/>
    <w:rsid w:val="00B1521F"/>
    <w:rsid w:val="00B229B9"/>
    <w:rsid w:val="00B345BD"/>
    <w:rsid w:val="00B36B4D"/>
    <w:rsid w:val="00B36CD7"/>
    <w:rsid w:val="00B60CDB"/>
    <w:rsid w:val="00B93B1B"/>
    <w:rsid w:val="00BB2CD9"/>
    <w:rsid w:val="00BC4138"/>
    <w:rsid w:val="00C512B0"/>
    <w:rsid w:val="00C83644"/>
    <w:rsid w:val="00C945D6"/>
    <w:rsid w:val="00C96B13"/>
    <w:rsid w:val="00CA5C0F"/>
    <w:rsid w:val="00CC3F80"/>
    <w:rsid w:val="00D259FC"/>
    <w:rsid w:val="00D527ED"/>
    <w:rsid w:val="00D60A92"/>
    <w:rsid w:val="00DB6596"/>
    <w:rsid w:val="00DE525C"/>
    <w:rsid w:val="00DF603F"/>
    <w:rsid w:val="00E4559C"/>
    <w:rsid w:val="00E76B53"/>
    <w:rsid w:val="00EA72A8"/>
    <w:rsid w:val="00ED3082"/>
    <w:rsid w:val="00F00811"/>
    <w:rsid w:val="00F74D81"/>
    <w:rsid w:val="00F8056C"/>
    <w:rsid w:val="00FA0853"/>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5B58"/>
  <w15:chartTrackingRefBased/>
  <w15:docId w15:val="{7C69B72A-4E97-443A-BC09-C12D2300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44"/>
    <w:pPr>
      <w:ind w:left="720"/>
      <w:contextualSpacing/>
    </w:pPr>
  </w:style>
  <w:style w:type="character" w:styleId="Hyperlink">
    <w:name w:val="Hyperlink"/>
    <w:basedOn w:val="DefaultParagraphFont"/>
    <w:uiPriority w:val="99"/>
    <w:unhideWhenUsed/>
    <w:rsid w:val="00BC4138"/>
    <w:rPr>
      <w:color w:val="0563C1" w:themeColor="hyperlink"/>
      <w:u w:val="single"/>
    </w:rPr>
  </w:style>
  <w:style w:type="character" w:styleId="UnresolvedMention">
    <w:name w:val="Unresolved Mention"/>
    <w:basedOn w:val="DefaultParagraphFont"/>
    <w:uiPriority w:val="99"/>
    <w:semiHidden/>
    <w:unhideWhenUsed/>
    <w:rsid w:val="00BC4138"/>
    <w:rPr>
      <w:color w:val="808080"/>
      <w:shd w:val="clear" w:color="auto" w:fill="E6E6E6"/>
    </w:rPr>
  </w:style>
  <w:style w:type="paragraph" w:styleId="BalloonText">
    <w:name w:val="Balloon Text"/>
    <w:basedOn w:val="Normal"/>
    <w:link w:val="BalloonTextChar"/>
    <w:uiPriority w:val="99"/>
    <w:semiHidden/>
    <w:unhideWhenUsed/>
    <w:rsid w:val="00BB2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C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512">
      <w:bodyDiv w:val="1"/>
      <w:marLeft w:val="0"/>
      <w:marRight w:val="0"/>
      <w:marTop w:val="0"/>
      <w:marBottom w:val="0"/>
      <w:divBdr>
        <w:top w:val="none" w:sz="0" w:space="0" w:color="auto"/>
        <w:left w:val="none" w:sz="0" w:space="0" w:color="auto"/>
        <w:bottom w:val="none" w:sz="0" w:space="0" w:color="auto"/>
        <w:right w:val="none" w:sz="0" w:space="0" w:color="auto"/>
      </w:divBdr>
    </w:div>
    <w:div w:id="15609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95</Number>
    <Section xmlns="409cf07c-705a-4568-bc2e-e1a7cd36a2d3">1</Section>
    <Calendar_x0020_Year xmlns="409cf07c-705a-4568-bc2e-e1a7cd36a2d3">2019</Calendar_x0020_Year>
    <Course_x0020_Name xmlns="409cf07c-705a-4568-bc2e-e1a7cd36a2d3">Intermediate Algebra</Course_x0020_Name>
    <Instructor xmlns="409cf07c-705a-4568-bc2e-e1a7cd36a2d3">Martin Lee</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7D5C5462-4246-4E77-A357-0315D2465E40}"/>
</file>

<file path=customXml/itemProps2.xml><?xml version="1.0" encoding="utf-8"?>
<ds:datastoreItem xmlns:ds="http://schemas.openxmlformats.org/officeDocument/2006/customXml" ds:itemID="{6E052E64-A731-4F3D-9FB0-789765027B54}"/>
</file>

<file path=customXml/itemProps3.xml><?xml version="1.0" encoding="utf-8"?>
<ds:datastoreItem xmlns:ds="http://schemas.openxmlformats.org/officeDocument/2006/customXml" ds:itemID="{62EE3CEC-82BE-4F70-964E-51D4D2C8BA60}"/>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Bhatia, Kavita</dc:creator>
  <cp:keywords/>
  <dc:description/>
  <cp:lastModifiedBy>Lee, Martin</cp:lastModifiedBy>
  <cp:revision>2</cp:revision>
  <cp:lastPrinted>2019-09-04T15:46:00Z</cp:lastPrinted>
  <dcterms:created xsi:type="dcterms:W3CDTF">2019-09-09T18:53:00Z</dcterms:created>
  <dcterms:modified xsi:type="dcterms:W3CDTF">2019-09-09T18:53:00Z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